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9C" w:rsidRPr="00120091" w:rsidRDefault="00C72A3E" w:rsidP="00191F8B">
      <w:pPr>
        <w:pStyle w:val="Ttulo1"/>
        <w:rPr>
          <w:rFonts w:asciiTheme="minorHAnsi" w:hAnsiTheme="minorHAnsi" w:cstheme="minorHAnsi"/>
          <w:sz w:val="36"/>
          <w:szCs w:val="36"/>
        </w:rPr>
      </w:pPr>
      <w:r w:rsidRPr="00120091">
        <w:rPr>
          <w:rFonts w:asciiTheme="minorHAnsi" w:hAnsiTheme="minorHAnsi" w:cstheme="minorHAnsi"/>
          <w:noProof/>
        </w:rPr>
        <w:drawing>
          <wp:anchor distT="0" distB="0" distL="114300" distR="114300" simplePos="0" relativeHeight="251656192" behindDoc="0" locked="0" layoutInCell="1" allowOverlap="1" wp14:anchorId="30995480" wp14:editId="054B8B38">
            <wp:simplePos x="0" y="0"/>
            <wp:positionH relativeFrom="column">
              <wp:posOffset>2893695</wp:posOffset>
            </wp:positionH>
            <wp:positionV relativeFrom="paragraph">
              <wp:posOffset>-123190</wp:posOffset>
            </wp:positionV>
            <wp:extent cx="2979420" cy="1871980"/>
            <wp:effectExtent l="19050" t="0" r="0" b="0"/>
            <wp:wrapNone/>
            <wp:docPr id="8" name="Imagen 8" descr="http://www.planeta.sigueme.net/graficos/terremoto_03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aneta.sigueme.net/graficos/terremoto_03_big.jpg"/>
                    <pic:cNvPicPr>
                      <a:picLocks noChangeAspect="1" noChangeArrowheads="1"/>
                    </pic:cNvPicPr>
                  </pic:nvPicPr>
                  <pic:blipFill>
                    <a:blip r:embed="rId8" r:link="rId9"/>
                    <a:srcRect/>
                    <a:stretch>
                      <a:fillRect/>
                    </a:stretch>
                  </pic:blipFill>
                  <pic:spPr bwMode="auto">
                    <a:xfrm>
                      <a:off x="0" y="0"/>
                      <a:ext cx="2979420" cy="1871980"/>
                    </a:xfrm>
                    <a:prstGeom prst="rect">
                      <a:avLst/>
                    </a:prstGeom>
                    <a:noFill/>
                    <a:ln w="9525">
                      <a:noFill/>
                      <a:miter lim="800000"/>
                      <a:headEnd/>
                      <a:tailEnd/>
                    </a:ln>
                  </pic:spPr>
                </pic:pic>
              </a:graphicData>
            </a:graphic>
          </wp:anchor>
        </w:drawing>
      </w:r>
      <w:r w:rsidR="004E1D9C" w:rsidRPr="00120091">
        <w:rPr>
          <w:rFonts w:asciiTheme="minorHAnsi" w:hAnsiTheme="minorHAnsi" w:cstheme="minorHAnsi"/>
          <w:sz w:val="36"/>
          <w:szCs w:val="36"/>
        </w:rPr>
        <w:t>Terremotos</w:t>
      </w:r>
    </w:p>
    <w:p w:rsidR="004E1D9C" w:rsidRPr="00120091" w:rsidRDefault="004E1D9C">
      <w:pPr>
        <w:rPr>
          <w:rFonts w:asciiTheme="minorHAnsi" w:hAnsiTheme="minorHAnsi" w:cstheme="minorHAnsi"/>
        </w:rPr>
      </w:pPr>
    </w:p>
    <w:p w:rsidR="004E1D9C" w:rsidRPr="00120091" w:rsidRDefault="004E1D9C" w:rsidP="00191F8B">
      <w:pPr>
        <w:pStyle w:val="Ttulo2"/>
        <w:rPr>
          <w:rFonts w:asciiTheme="minorHAnsi" w:hAnsiTheme="minorHAnsi" w:cstheme="minorHAnsi"/>
        </w:rPr>
      </w:pPr>
      <w:r w:rsidRPr="00120091">
        <w:rPr>
          <w:rFonts w:asciiTheme="minorHAnsi" w:hAnsiTheme="minorHAnsi" w:cstheme="minorHAnsi"/>
        </w:rPr>
        <w:t>Definición</w:t>
      </w:r>
    </w:p>
    <w:p w:rsidR="004E1D9C" w:rsidRPr="00120091" w:rsidRDefault="004E1D9C">
      <w:pPr>
        <w:rPr>
          <w:rFonts w:asciiTheme="minorHAnsi" w:hAnsiTheme="minorHAnsi" w:cstheme="minorHAnsi"/>
        </w:rPr>
      </w:pPr>
    </w:p>
    <w:p w:rsidR="004E1D9C" w:rsidRPr="00120091" w:rsidRDefault="004E1D9C" w:rsidP="00120091">
      <w:pPr>
        <w:ind w:right="4443"/>
        <w:jc w:val="both"/>
        <w:rPr>
          <w:rFonts w:asciiTheme="minorHAnsi" w:hAnsiTheme="minorHAnsi" w:cstheme="minorHAnsi"/>
        </w:rPr>
      </w:pPr>
      <w:r w:rsidRPr="00120091">
        <w:rPr>
          <w:rFonts w:asciiTheme="minorHAnsi" w:hAnsiTheme="minorHAnsi" w:cstheme="minorHAnsi"/>
          <w:sz w:val="20"/>
          <w:szCs w:val="20"/>
        </w:rPr>
        <w:t>Un terremoto es el movimiento brusco de la Tierra, causado por la brusca liberación de energía acumulada durante un largo tiempo.</w:t>
      </w:r>
    </w:p>
    <w:p w:rsidR="004E1D9C" w:rsidRPr="00120091" w:rsidRDefault="004E1D9C">
      <w:pPr>
        <w:rPr>
          <w:rFonts w:asciiTheme="minorHAnsi" w:hAnsiTheme="minorHAnsi" w:cstheme="minorHAnsi"/>
        </w:rPr>
      </w:pPr>
    </w:p>
    <w:p w:rsidR="004E1D9C" w:rsidRPr="00120091" w:rsidRDefault="004E1D9C" w:rsidP="00120091">
      <w:pPr>
        <w:ind w:right="49"/>
        <w:jc w:val="both"/>
        <w:rPr>
          <w:rFonts w:asciiTheme="minorHAnsi" w:hAnsiTheme="minorHAnsi" w:cstheme="minorHAnsi"/>
        </w:rPr>
      </w:pPr>
      <w:r w:rsidRPr="00120091">
        <w:rPr>
          <w:rFonts w:asciiTheme="minorHAnsi" w:hAnsiTheme="minorHAnsi" w:cstheme="minorHAnsi"/>
          <w:sz w:val="20"/>
          <w:szCs w:val="20"/>
        </w:rPr>
        <w:t>En general se asocia el término terremoto con los movimientos sísmicos de dimensión considerable, aunque rigurosamente su etimología significa "movimiento de la Tierra".</w:t>
      </w:r>
    </w:p>
    <w:p w:rsidR="004E1D9C" w:rsidRPr="00120091" w:rsidRDefault="004E1D9C">
      <w:pPr>
        <w:rPr>
          <w:rFonts w:asciiTheme="minorHAnsi" w:hAnsiTheme="minorHAnsi" w:cstheme="minorHAnsi"/>
        </w:rPr>
      </w:pPr>
    </w:p>
    <w:p w:rsidR="004E1D9C" w:rsidRPr="00120091" w:rsidRDefault="004E1D9C" w:rsidP="000B0DCF">
      <w:pPr>
        <w:ind w:left="709" w:hanging="709"/>
        <w:jc w:val="both"/>
        <w:rPr>
          <w:rFonts w:asciiTheme="minorHAnsi" w:hAnsiTheme="minorHAnsi" w:cstheme="minorHAnsi"/>
        </w:rPr>
      </w:pPr>
      <w:r w:rsidRPr="00120091">
        <w:rPr>
          <w:rFonts w:asciiTheme="minorHAnsi" w:hAnsiTheme="minorHAnsi" w:cstheme="minorHAnsi"/>
          <w:b/>
        </w:rPr>
        <w:t>Placas:</w:t>
      </w:r>
      <w:r w:rsidRPr="00120091">
        <w:rPr>
          <w:rFonts w:asciiTheme="minorHAnsi" w:hAnsiTheme="minorHAnsi" w:cstheme="minorHAnsi"/>
        </w:rPr>
        <w:t xml:space="preserve"> </w:t>
      </w:r>
      <w:r w:rsidRPr="00120091">
        <w:rPr>
          <w:rFonts w:asciiTheme="minorHAnsi" w:hAnsiTheme="minorHAnsi" w:cstheme="minorHAnsi"/>
          <w:sz w:val="20"/>
          <w:szCs w:val="20"/>
        </w:rPr>
        <w:t xml:space="preserve">La corteza de la Tierra está conformada por una docena de placas de aproximadamente 70 </w:t>
      </w:r>
      <w:r w:rsidR="006302B9" w:rsidRPr="00120091">
        <w:rPr>
          <w:rFonts w:asciiTheme="minorHAnsi" w:hAnsiTheme="minorHAnsi" w:cstheme="minorHAnsi"/>
          <w:sz w:val="20"/>
          <w:szCs w:val="20"/>
        </w:rPr>
        <w:t>Km.</w:t>
      </w:r>
      <w:r w:rsidRPr="00120091">
        <w:rPr>
          <w:rFonts w:asciiTheme="minorHAnsi" w:hAnsiTheme="minorHAnsi" w:cstheme="minorHAnsi"/>
          <w:sz w:val="20"/>
          <w:szCs w:val="20"/>
        </w:rPr>
        <w:t xml:space="preserve"> de grosor, cada una con diferentes características físicas y químicas. Estas placas ("tectónicas") se están acomodando en un proceso que lleva millones de años y han ido dando la forma que hoy conocemos a la superficie de nuestro planeta, originando los continentes y los relieves geográficos en un proceso que está lejos de completarse. Habitualmente estos movimientos son lentos e imperceptibles, pero en algunos casos estas placas chocan entre sí como gigantescos témpanos de tierra sobre un océano de magma presente en las profundidades de la Tierra, impidiendo su desplazamiento. Entonces una placa comienza a desplazarse sobre o bajo la otra originando lentos cambios en la topografía. Pero si el desplazamiento es dificultado, comienza a acumularse una energía de tensión que en algún momento se liberará y una de las placas se moverá bruscamente contra la otra rompiéndola y liberándose entonces una cantidad variable de energía que origina el Terremoto.</w:t>
      </w:r>
    </w:p>
    <w:p w:rsidR="004E1D9C" w:rsidRPr="00120091" w:rsidRDefault="004E1D9C">
      <w:pPr>
        <w:rPr>
          <w:rFonts w:asciiTheme="minorHAnsi" w:hAnsiTheme="minorHAnsi" w:cstheme="minorHAnsi"/>
        </w:rPr>
      </w:pPr>
    </w:p>
    <w:p w:rsidR="004E1D9C" w:rsidRPr="00120091" w:rsidRDefault="004E1D9C" w:rsidP="000B0DCF">
      <w:pPr>
        <w:ind w:left="709" w:hanging="709"/>
        <w:jc w:val="both"/>
        <w:rPr>
          <w:rFonts w:asciiTheme="minorHAnsi" w:hAnsiTheme="minorHAnsi" w:cstheme="minorHAnsi"/>
        </w:rPr>
      </w:pPr>
      <w:r w:rsidRPr="00120091">
        <w:rPr>
          <w:rFonts w:asciiTheme="minorHAnsi" w:hAnsiTheme="minorHAnsi" w:cstheme="minorHAnsi"/>
          <w:b/>
        </w:rPr>
        <w:t>Fallas:</w:t>
      </w:r>
      <w:r w:rsidRPr="00120091">
        <w:rPr>
          <w:rFonts w:asciiTheme="minorHAnsi" w:hAnsiTheme="minorHAnsi" w:cstheme="minorHAnsi"/>
        </w:rPr>
        <w:t xml:space="preserve"> </w:t>
      </w:r>
      <w:r w:rsidRPr="00120091">
        <w:rPr>
          <w:rFonts w:asciiTheme="minorHAnsi" w:hAnsiTheme="minorHAnsi" w:cstheme="minorHAnsi"/>
          <w:sz w:val="20"/>
          <w:szCs w:val="20"/>
        </w:rPr>
        <w:t>Las zonas en que las placas ejercen esta fuerza entre ellas se denominan fallas y son, desde luego, los puntos en que con más probabilidad se originen fenómenos sísmicos. Sólo el 10% de los terremotos ocurren alejados de los límites de estas placas.</w:t>
      </w:r>
    </w:p>
    <w:p w:rsidR="004E1D9C" w:rsidRPr="00120091" w:rsidRDefault="004E1D9C">
      <w:pPr>
        <w:rPr>
          <w:rFonts w:asciiTheme="minorHAnsi" w:hAnsiTheme="minorHAnsi" w:cstheme="minorHAnsi"/>
        </w:rPr>
      </w:pPr>
    </w:p>
    <w:p w:rsidR="004E1D9C" w:rsidRPr="00120091" w:rsidRDefault="004E1D9C" w:rsidP="000B0DCF">
      <w:pPr>
        <w:ind w:left="709" w:hanging="709"/>
        <w:jc w:val="both"/>
        <w:rPr>
          <w:rFonts w:asciiTheme="minorHAnsi" w:hAnsiTheme="minorHAnsi" w:cstheme="minorHAnsi"/>
        </w:rPr>
      </w:pPr>
      <w:r w:rsidRPr="00120091">
        <w:rPr>
          <w:rFonts w:asciiTheme="minorHAnsi" w:hAnsiTheme="minorHAnsi" w:cstheme="minorHAnsi"/>
          <w:b/>
        </w:rPr>
        <w:t>Otras causas de terremotos:</w:t>
      </w:r>
      <w:r w:rsidRPr="00120091">
        <w:rPr>
          <w:rFonts w:asciiTheme="minorHAnsi" w:hAnsiTheme="minorHAnsi" w:cstheme="minorHAnsi"/>
        </w:rPr>
        <w:t xml:space="preserve"> </w:t>
      </w:r>
      <w:r w:rsidRPr="00120091">
        <w:rPr>
          <w:rFonts w:asciiTheme="minorHAnsi" w:hAnsiTheme="minorHAnsi" w:cstheme="minorHAnsi"/>
          <w:sz w:val="20"/>
          <w:szCs w:val="20"/>
        </w:rPr>
        <w:t>La actividad subterránea originada por un volcán en proceso de erupción puede originar un fenómeno similar. También se ha estimado que una fuerza extrínseca, provocada por el hombre, podría desencadenar un terremoto, probablemente en un lugar donde ya había una falla geológica. Es así como se ha supuesto que experimentos nucleares, o la fuerza de millones de toneladas de agua acumulada en represas o lagos artificiales podría producir tal fenómeno.</w:t>
      </w:r>
    </w:p>
    <w:p w:rsidR="004E1D9C" w:rsidRPr="00120091" w:rsidRDefault="004E1D9C">
      <w:pPr>
        <w:rPr>
          <w:rFonts w:asciiTheme="minorHAnsi" w:hAnsiTheme="minorHAnsi" w:cstheme="minorHAnsi"/>
        </w:rPr>
      </w:pPr>
    </w:p>
    <w:p w:rsidR="004E1D9C" w:rsidRPr="00120091" w:rsidRDefault="00CC5CB0">
      <w:pPr>
        <w:rPr>
          <w:rFonts w:asciiTheme="minorHAnsi" w:hAnsiTheme="minorHAnsi" w:cstheme="minorHAnsi"/>
        </w:rPr>
      </w:pPr>
      <w:r>
        <w:rPr>
          <w:rFonts w:ascii="Arial" w:hAnsi="Arial" w:cs="Arial"/>
          <w:noProof/>
          <w:sz w:val="20"/>
          <w:szCs w:val="20"/>
        </w:rPr>
        <w:drawing>
          <wp:anchor distT="0" distB="0" distL="114300" distR="114300" simplePos="0" relativeHeight="251662336" behindDoc="0" locked="0" layoutInCell="1" allowOverlap="1" wp14:anchorId="3FF8B2CF" wp14:editId="42F07721">
            <wp:simplePos x="0" y="0"/>
            <wp:positionH relativeFrom="column">
              <wp:posOffset>3301365</wp:posOffset>
            </wp:positionH>
            <wp:positionV relativeFrom="paragraph">
              <wp:posOffset>31115</wp:posOffset>
            </wp:positionV>
            <wp:extent cx="2306320" cy="2232660"/>
            <wp:effectExtent l="0" t="0" r="0" b="0"/>
            <wp:wrapNone/>
            <wp:docPr id="16" name="Imagen 16" descr="http://www.militante.org/files/Sismo85%20-%20Sn_A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litante.org/files/Sismo85%20-%20Sn_AA-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6320" cy="223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D9C" w:rsidRPr="00120091" w:rsidRDefault="004E1D9C" w:rsidP="00EB3253">
      <w:pPr>
        <w:pStyle w:val="Ttulo2"/>
        <w:rPr>
          <w:rFonts w:asciiTheme="minorHAnsi" w:hAnsiTheme="minorHAnsi" w:cstheme="minorHAnsi"/>
        </w:rPr>
      </w:pPr>
      <w:r w:rsidRPr="00120091">
        <w:rPr>
          <w:rFonts w:asciiTheme="minorHAnsi" w:hAnsiTheme="minorHAnsi" w:cstheme="minorHAnsi"/>
        </w:rPr>
        <w:t>Hipocentro o Foco</w:t>
      </w:r>
      <w:bookmarkStart w:id="0" w:name="_GoBack"/>
      <w:bookmarkEnd w:id="0"/>
    </w:p>
    <w:p w:rsidR="004E1D9C" w:rsidRPr="00120091" w:rsidRDefault="004E1D9C">
      <w:pPr>
        <w:rPr>
          <w:rFonts w:asciiTheme="minorHAnsi" w:hAnsiTheme="minorHAnsi" w:cstheme="minorHAnsi"/>
        </w:rPr>
      </w:pPr>
    </w:p>
    <w:p w:rsidR="004E1D9C" w:rsidRPr="00120091" w:rsidRDefault="004E1D9C" w:rsidP="00120091">
      <w:pPr>
        <w:ind w:right="3876"/>
        <w:jc w:val="both"/>
        <w:rPr>
          <w:rFonts w:asciiTheme="minorHAnsi" w:hAnsiTheme="minorHAnsi" w:cstheme="minorHAnsi"/>
          <w:sz w:val="20"/>
          <w:szCs w:val="20"/>
        </w:rPr>
      </w:pPr>
      <w:r w:rsidRPr="00120091">
        <w:rPr>
          <w:rFonts w:asciiTheme="minorHAnsi" w:hAnsiTheme="minorHAnsi" w:cstheme="minorHAnsi"/>
          <w:sz w:val="20"/>
          <w:szCs w:val="20"/>
        </w:rPr>
        <w:t xml:space="preserve">Es el punto en la profundidad de la Tierra desde donde se libera la energía en un terremoto. Cuando ocurre en la corteza de ella (hasta 70 </w:t>
      </w:r>
      <w:r w:rsidR="006302B9" w:rsidRPr="00120091">
        <w:rPr>
          <w:rFonts w:asciiTheme="minorHAnsi" w:hAnsiTheme="minorHAnsi" w:cstheme="minorHAnsi"/>
          <w:sz w:val="20"/>
          <w:szCs w:val="20"/>
        </w:rPr>
        <w:t>Km.</w:t>
      </w:r>
      <w:r w:rsidRPr="00120091">
        <w:rPr>
          <w:rFonts w:asciiTheme="minorHAnsi" w:hAnsiTheme="minorHAnsi" w:cstheme="minorHAnsi"/>
          <w:sz w:val="20"/>
          <w:szCs w:val="20"/>
        </w:rPr>
        <w:t xml:space="preserve"> de profundidad) se denomina superficial. Si ocurre entre los 70 y los 300 </w:t>
      </w:r>
      <w:r w:rsidR="006302B9" w:rsidRPr="00120091">
        <w:rPr>
          <w:rFonts w:asciiTheme="minorHAnsi" w:hAnsiTheme="minorHAnsi" w:cstheme="minorHAnsi"/>
          <w:sz w:val="20"/>
          <w:szCs w:val="20"/>
        </w:rPr>
        <w:t>Km.</w:t>
      </w:r>
      <w:r w:rsidRPr="00120091">
        <w:rPr>
          <w:rFonts w:asciiTheme="minorHAnsi" w:hAnsiTheme="minorHAnsi" w:cstheme="minorHAnsi"/>
          <w:sz w:val="20"/>
          <w:szCs w:val="20"/>
        </w:rPr>
        <w:t xml:space="preserve"> se denomina intermedio y si es de mayor profundidad: profundo (recordemos que el centro de la Tierra se ubica a unos 6.370 </w:t>
      </w:r>
      <w:r w:rsidR="006302B9" w:rsidRPr="00120091">
        <w:rPr>
          <w:rFonts w:asciiTheme="minorHAnsi" w:hAnsiTheme="minorHAnsi" w:cstheme="minorHAnsi"/>
          <w:sz w:val="20"/>
          <w:szCs w:val="20"/>
        </w:rPr>
        <w:t>Km.</w:t>
      </w:r>
      <w:r w:rsidRPr="00120091">
        <w:rPr>
          <w:rFonts w:asciiTheme="minorHAnsi" w:hAnsiTheme="minorHAnsi" w:cstheme="minorHAnsi"/>
          <w:sz w:val="20"/>
          <w:szCs w:val="20"/>
        </w:rPr>
        <w:t xml:space="preserve"> de profundidad).</w:t>
      </w:r>
    </w:p>
    <w:p w:rsidR="004E1D9C" w:rsidRPr="00120091" w:rsidRDefault="004E1D9C">
      <w:pPr>
        <w:rPr>
          <w:rFonts w:asciiTheme="minorHAnsi" w:hAnsiTheme="minorHAnsi" w:cstheme="minorHAnsi"/>
          <w:sz w:val="20"/>
          <w:szCs w:val="20"/>
        </w:rPr>
      </w:pPr>
    </w:p>
    <w:p w:rsidR="00B601F4" w:rsidRPr="00120091" w:rsidRDefault="00B601F4">
      <w:pPr>
        <w:rPr>
          <w:rFonts w:asciiTheme="minorHAnsi" w:hAnsiTheme="minorHAnsi" w:cstheme="minorHAnsi"/>
          <w:sz w:val="20"/>
          <w:szCs w:val="20"/>
        </w:rPr>
      </w:pPr>
    </w:p>
    <w:p w:rsidR="00B601F4" w:rsidRPr="00120091" w:rsidRDefault="00B601F4">
      <w:pPr>
        <w:rPr>
          <w:rFonts w:asciiTheme="minorHAnsi" w:hAnsiTheme="minorHAnsi" w:cstheme="minorHAnsi"/>
          <w:sz w:val="20"/>
          <w:szCs w:val="20"/>
        </w:rPr>
      </w:pPr>
    </w:p>
    <w:p w:rsidR="004E1D9C" w:rsidRPr="00120091" w:rsidRDefault="00C72A3E" w:rsidP="00EB3253">
      <w:pPr>
        <w:pStyle w:val="Ttulo2"/>
        <w:rPr>
          <w:rFonts w:asciiTheme="minorHAnsi" w:hAnsiTheme="minorHAnsi" w:cstheme="minorHAnsi"/>
        </w:rPr>
      </w:pPr>
      <w:r w:rsidRPr="00120091">
        <w:rPr>
          <w:rFonts w:asciiTheme="minorHAnsi" w:hAnsiTheme="minorHAnsi" w:cstheme="minorHAnsi"/>
          <w:noProof/>
        </w:rPr>
        <w:drawing>
          <wp:anchor distT="0" distB="0" distL="114300" distR="114300" simplePos="0" relativeHeight="251658240" behindDoc="0" locked="0" layoutInCell="1" allowOverlap="1" wp14:anchorId="55F82FEC" wp14:editId="2D53572A">
            <wp:simplePos x="0" y="0"/>
            <wp:positionH relativeFrom="column">
              <wp:posOffset>2453640</wp:posOffset>
            </wp:positionH>
            <wp:positionV relativeFrom="paragraph">
              <wp:posOffset>21590</wp:posOffset>
            </wp:positionV>
            <wp:extent cx="3382645" cy="2019300"/>
            <wp:effectExtent l="19050" t="0" r="8255" b="0"/>
            <wp:wrapNone/>
            <wp:docPr id="10" name="Imagen 10" descr="http://www.portalciencia.net/images/ter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rtalciencia.net/images/terre1.jpg"/>
                    <pic:cNvPicPr>
                      <a:picLocks noChangeAspect="1" noChangeArrowheads="1"/>
                    </pic:cNvPicPr>
                  </pic:nvPicPr>
                  <pic:blipFill>
                    <a:blip r:embed="rId11" r:link="rId12"/>
                    <a:srcRect/>
                    <a:stretch>
                      <a:fillRect/>
                    </a:stretch>
                  </pic:blipFill>
                  <pic:spPr bwMode="auto">
                    <a:xfrm>
                      <a:off x="0" y="0"/>
                      <a:ext cx="3382645" cy="2019300"/>
                    </a:xfrm>
                    <a:prstGeom prst="rect">
                      <a:avLst/>
                    </a:prstGeom>
                    <a:noFill/>
                    <a:ln w="9525">
                      <a:noFill/>
                      <a:miter lim="800000"/>
                      <a:headEnd/>
                      <a:tailEnd/>
                    </a:ln>
                  </pic:spPr>
                </pic:pic>
              </a:graphicData>
            </a:graphic>
          </wp:anchor>
        </w:drawing>
      </w:r>
      <w:r w:rsidR="004E1D9C" w:rsidRPr="00120091">
        <w:rPr>
          <w:rFonts w:asciiTheme="minorHAnsi" w:hAnsiTheme="minorHAnsi" w:cstheme="minorHAnsi"/>
        </w:rPr>
        <w:t>Epicentro</w:t>
      </w:r>
    </w:p>
    <w:p w:rsidR="004E1D9C" w:rsidRPr="00120091" w:rsidRDefault="004E1D9C">
      <w:pPr>
        <w:rPr>
          <w:rFonts w:asciiTheme="minorHAnsi" w:hAnsiTheme="minorHAnsi" w:cstheme="minorHAnsi"/>
        </w:rPr>
      </w:pPr>
    </w:p>
    <w:p w:rsidR="004E1D9C" w:rsidRPr="00120091" w:rsidRDefault="004E1D9C" w:rsidP="00120091">
      <w:pPr>
        <w:ind w:right="5152"/>
        <w:jc w:val="both"/>
        <w:rPr>
          <w:rFonts w:asciiTheme="minorHAnsi" w:hAnsiTheme="minorHAnsi" w:cstheme="minorHAnsi"/>
          <w:sz w:val="20"/>
          <w:szCs w:val="20"/>
        </w:rPr>
      </w:pPr>
      <w:r w:rsidRPr="00120091">
        <w:rPr>
          <w:rFonts w:asciiTheme="minorHAnsi" w:hAnsiTheme="minorHAnsi" w:cstheme="minorHAnsi"/>
          <w:sz w:val="20"/>
          <w:szCs w:val="20"/>
        </w:rPr>
        <w:t>Es el punto de la superficie de la Tierra directamente sobre el hipocentro. Es, generalmente, la localización de la superficie terrestre donde la intensidad del terremoto es mayor. Las características de la falla, sin embargo, pueden hacer que el punto de mayor intensidad esté alejado del epicentro.</w:t>
      </w:r>
    </w:p>
    <w:p w:rsidR="004E1D9C" w:rsidRPr="00120091" w:rsidRDefault="004E1D9C">
      <w:pPr>
        <w:rPr>
          <w:rFonts w:asciiTheme="minorHAnsi" w:hAnsiTheme="minorHAnsi" w:cstheme="minorHAnsi"/>
          <w:sz w:val="20"/>
          <w:szCs w:val="20"/>
        </w:rPr>
      </w:pPr>
    </w:p>
    <w:p w:rsidR="004E1D9C" w:rsidRPr="00120091" w:rsidRDefault="004E1D9C">
      <w:pPr>
        <w:rPr>
          <w:rFonts w:asciiTheme="minorHAnsi" w:hAnsiTheme="minorHAnsi" w:cstheme="minorHAnsi"/>
          <w:sz w:val="20"/>
          <w:szCs w:val="20"/>
        </w:rPr>
      </w:pPr>
    </w:p>
    <w:p w:rsidR="004E1D9C" w:rsidRPr="00120091" w:rsidRDefault="004E1D9C" w:rsidP="00EB3253">
      <w:pPr>
        <w:pStyle w:val="Ttulo2"/>
        <w:rPr>
          <w:rFonts w:asciiTheme="minorHAnsi" w:hAnsiTheme="minorHAnsi" w:cstheme="minorHAnsi"/>
        </w:rPr>
      </w:pPr>
      <w:r w:rsidRPr="00120091">
        <w:rPr>
          <w:rFonts w:asciiTheme="minorHAnsi" w:hAnsiTheme="minorHAnsi" w:cstheme="minorHAnsi"/>
        </w:rPr>
        <w:t>Medición de Terremotos</w:t>
      </w:r>
    </w:p>
    <w:p w:rsidR="004E1D9C" w:rsidRPr="00120091" w:rsidRDefault="004E1D9C">
      <w:pPr>
        <w:rPr>
          <w:rFonts w:asciiTheme="minorHAnsi" w:hAnsiTheme="minorHAnsi" w:cstheme="minorHAnsi"/>
          <w:sz w:val="20"/>
          <w:szCs w:val="20"/>
        </w:rPr>
      </w:pPr>
    </w:p>
    <w:p w:rsidR="004E1D9C" w:rsidRPr="00120091" w:rsidRDefault="004E1D9C" w:rsidP="00120091">
      <w:p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 xml:space="preserve">Se realiza a través de </w:t>
      </w:r>
      <w:r w:rsidRPr="00120091">
        <w:rPr>
          <w:rFonts w:asciiTheme="minorHAnsi" w:hAnsiTheme="minorHAnsi" w:cstheme="minorHAnsi"/>
          <w:sz w:val="20"/>
          <w:szCs w:val="20"/>
        </w:rPr>
        <w:t>un</w:t>
      </w:r>
      <w:r w:rsidRPr="00120091">
        <w:rPr>
          <w:rFonts w:asciiTheme="minorHAnsi" w:hAnsiTheme="minorHAnsi" w:cstheme="minorHAnsi"/>
          <w:color w:val="000000"/>
          <w:sz w:val="20"/>
          <w:szCs w:val="20"/>
        </w:rPr>
        <w:t xml:space="preserve"> instrumento llamado </w:t>
      </w:r>
      <w:r w:rsidRPr="00120091">
        <w:rPr>
          <w:rFonts w:asciiTheme="minorHAnsi" w:hAnsiTheme="minorHAnsi" w:cstheme="minorHAnsi"/>
          <w:b/>
          <w:bCs/>
          <w:color w:val="000000"/>
          <w:sz w:val="20"/>
          <w:szCs w:val="20"/>
        </w:rPr>
        <w:t>sismógrafo</w:t>
      </w:r>
      <w:r w:rsidRPr="00120091">
        <w:rPr>
          <w:rFonts w:asciiTheme="minorHAnsi" w:hAnsiTheme="minorHAnsi" w:cstheme="minorHAnsi"/>
          <w:color w:val="000000"/>
          <w:sz w:val="20"/>
          <w:szCs w:val="20"/>
        </w:rPr>
        <w:t>, el que registra en un papel la vibración de la Tierra producida por el sismo (</w:t>
      </w:r>
      <w:r w:rsidRPr="00120091">
        <w:rPr>
          <w:rFonts w:asciiTheme="minorHAnsi" w:hAnsiTheme="minorHAnsi" w:cstheme="minorHAnsi"/>
          <w:b/>
          <w:bCs/>
          <w:color w:val="000000"/>
          <w:sz w:val="20"/>
          <w:szCs w:val="20"/>
        </w:rPr>
        <w:t>sismograma</w:t>
      </w:r>
      <w:r w:rsidRPr="00120091">
        <w:rPr>
          <w:rFonts w:asciiTheme="minorHAnsi" w:hAnsiTheme="minorHAnsi" w:cstheme="minorHAnsi"/>
          <w:color w:val="000000"/>
          <w:sz w:val="20"/>
          <w:szCs w:val="20"/>
        </w:rPr>
        <w:t>). Nos informa la magnitud y la duración.</w:t>
      </w:r>
    </w:p>
    <w:p w:rsidR="000B0DCF" w:rsidRPr="00120091" w:rsidRDefault="000B0DCF" w:rsidP="000B0DCF">
      <w:pPr>
        <w:ind w:firstLine="567"/>
        <w:jc w:val="both"/>
        <w:rPr>
          <w:rFonts w:asciiTheme="minorHAnsi" w:hAnsiTheme="minorHAnsi" w:cstheme="minorHAnsi"/>
          <w:color w:val="000000"/>
        </w:rPr>
      </w:pPr>
    </w:p>
    <w:p w:rsidR="004E1D9C" w:rsidRPr="00120091" w:rsidRDefault="004E1D9C" w:rsidP="00120091">
      <w:p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 xml:space="preserve">Este instrumento </w:t>
      </w:r>
      <w:r w:rsidRPr="00120091">
        <w:rPr>
          <w:rFonts w:asciiTheme="minorHAnsi" w:hAnsiTheme="minorHAnsi" w:cstheme="minorHAnsi"/>
          <w:sz w:val="20"/>
          <w:szCs w:val="20"/>
        </w:rPr>
        <w:t>registra</w:t>
      </w:r>
      <w:r w:rsidRPr="00120091">
        <w:rPr>
          <w:rFonts w:asciiTheme="minorHAnsi" w:hAnsiTheme="minorHAnsi" w:cstheme="minorHAnsi"/>
          <w:color w:val="000000"/>
          <w:sz w:val="20"/>
          <w:szCs w:val="20"/>
        </w:rPr>
        <w:t xml:space="preserve"> </w:t>
      </w:r>
      <w:r w:rsidRPr="00054733">
        <w:rPr>
          <w:rFonts w:asciiTheme="minorHAnsi" w:hAnsiTheme="minorHAnsi" w:cstheme="minorHAnsi"/>
          <w:b/>
          <w:color w:val="000000"/>
          <w:sz w:val="20"/>
          <w:szCs w:val="20"/>
        </w:rPr>
        <w:t>dos tipos de</w:t>
      </w:r>
      <w:r w:rsidRPr="00120091">
        <w:rPr>
          <w:rFonts w:asciiTheme="minorHAnsi" w:hAnsiTheme="minorHAnsi" w:cstheme="minorHAnsi"/>
          <w:color w:val="000000"/>
          <w:sz w:val="20"/>
          <w:szCs w:val="20"/>
        </w:rPr>
        <w:t xml:space="preserve"> </w:t>
      </w:r>
      <w:r w:rsidRPr="00120091">
        <w:rPr>
          <w:rFonts w:asciiTheme="minorHAnsi" w:hAnsiTheme="minorHAnsi" w:cstheme="minorHAnsi"/>
          <w:b/>
          <w:bCs/>
          <w:color w:val="000000"/>
          <w:sz w:val="20"/>
          <w:szCs w:val="20"/>
        </w:rPr>
        <w:t>ondas</w:t>
      </w:r>
      <w:r w:rsidRPr="00120091">
        <w:rPr>
          <w:rFonts w:asciiTheme="minorHAnsi" w:hAnsiTheme="minorHAnsi" w:cstheme="minorHAnsi"/>
          <w:color w:val="000000"/>
          <w:sz w:val="20"/>
          <w:szCs w:val="20"/>
        </w:rPr>
        <w:t xml:space="preserve">: las </w:t>
      </w:r>
      <w:r w:rsidRPr="00120091">
        <w:rPr>
          <w:rFonts w:asciiTheme="minorHAnsi" w:hAnsiTheme="minorHAnsi" w:cstheme="minorHAnsi"/>
          <w:b/>
          <w:bCs/>
          <w:color w:val="000000"/>
          <w:sz w:val="20"/>
          <w:szCs w:val="20"/>
        </w:rPr>
        <w:t>superficiales</w:t>
      </w:r>
      <w:r w:rsidRPr="00120091">
        <w:rPr>
          <w:rFonts w:asciiTheme="minorHAnsi" w:hAnsiTheme="minorHAnsi" w:cstheme="minorHAnsi"/>
          <w:color w:val="000000"/>
          <w:sz w:val="20"/>
          <w:szCs w:val="20"/>
        </w:rPr>
        <w:t>, que viajan a través de la superficie terrestre y que produc</w:t>
      </w:r>
      <w:r w:rsidR="000B0DCF" w:rsidRPr="00120091">
        <w:rPr>
          <w:rFonts w:asciiTheme="minorHAnsi" w:hAnsiTheme="minorHAnsi" w:cstheme="minorHAnsi"/>
          <w:color w:val="000000"/>
          <w:sz w:val="20"/>
          <w:szCs w:val="20"/>
        </w:rPr>
        <w:t>en la mayor vibración de ésta (</w:t>
      </w:r>
      <w:r w:rsidRPr="00120091">
        <w:rPr>
          <w:rFonts w:asciiTheme="minorHAnsi" w:hAnsiTheme="minorHAnsi" w:cstheme="minorHAnsi"/>
          <w:color w:val="000000"/>
          <w:sz w:val="20"/>
          <w:szCs w:val="20"/>
        </w:rPr>
        <w:t xml:space="preserve">y probablemente el mayor daño) y las </w:t>
      </w:r>
      <w:r w:rsidRPr="00120091">
        <w:rPr>
          <w:rFonts w:asciiTheme="minorHAnsi" w:hAnsiTheme="minorHAnsi" w:cstheme="minorHAnsi"/>
          <w:b/>
          <w:bCs/>
          <w:color w:val="000000"/>
          <w:sz w:val="20"/>
          <w:szCs w:val="20"/>
        </w:rPr>
        <w:t>centrales</w:t>
      </w:r>
      <w:r w:rsidRPr="00120091">
        <w:rPr>
          <w:rFonts w:asciiTheme="minorHAnsi" w:hAnsiTheme="minorHAnsi" w:cstheme="minorHAnsi"/>
          <w:color w:val="000000"/>
          <w:sz w:val="20"/>
          <w:szCs w:val="20"/>
        </w:rPr>
        <w:t xml:space="preserve"> o </w:t>
      </w:r>
      <w:r w:rsidRPr="00120091">
        <w:rPr>
          <w:rFonts w:asciiTheme="minorHAnsi" w:hAnsiTheme="minorHAnsi" w:cstheme="minorHAnsi"/>
          <w:b/>
          <w:bCs/>
          <w:color w:val="000000"/>
          <w:sz w:val="20"/>
          <w:szCs w:val="20"/>
        </w:rPr>
        <w:t>corporales</w:t>
      </w:r>
      <w:r w:rsidRPr="00120091">
        <w:rPr>
          <w:rFonts w:asciiTheme="minorHAnsi" w:hAnsiTheme="minorHAnsi" w:cstheme="minorHAnsi"/>
          <w:color w:val="000000"/>
          <w:sz w:val="20"/>
          <w:szCs w:val="20"/>
        </w:rPr>
        <w:t>, que viajan a través de la Tierra desde su profundidad.</w:t>
      </w:r>
    </w:p>
    <w:p w:rsidR="000B0DCF" w:rsidRPr="00120091" w:rsidRDefault="000B0DCF" w:rsidP="000B0DCF">
      <w:pPr>
        <w:ind w:firstLine="567"/>
        <w:jc w:val="both"/>
        <w:rPr>
          <w:rFonts w:asciiTheme="minorHAnsi" w:hAnsiTheme="minorHAnsi" w:cstheme="minorHAnsi"/>
          <w:color w:val="000000"/>
        </w:rPr>
      </w:pPr>
    </w:p>
    <w:p w:rsidR="004E1D9C" w:rsidRPr="00120091" w:rsidRDefault="004E1D9C" w:rsidP="00120091">
      <w:p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 xml:space="preserve">Las ondas centrales a su vez son de dos tipos: las </w:t>
      </w:r>
      <w:r w:rsidRPr="00120091">
        <w:rPr>
          <w:rFonts w:asciiTheme="minorHAnsi" w:hAnsiTheme="minorHAnsi" w:cstheme="minorHAnsi"/>
          <w:b/>
          <w:bCs/>
          <w:color w:val="000000"/>
          <w:sz w:val="20"/>
          <w:szCs w:val="20"/>
        </w:rPr>
        <w:t>ondas primarias</w:t>
      </w:r>
      <w:r w:rsidR="000B0DCF" w:rsidRPr="00120091">
        <w:rPr>
          <w:rFonts w:asciiTheme="minorHAnsi" w:hAnsiTheme="minorHAnsi" w:cstheme="minorHAnsi"/>
          <w:b/>
          <w:bCs/>
          <w:color w:val="000000"/>
          <w:sz w:val="20"/>
          <w:szCs w:val="20"/>
        </w:rPr>
        <w:t xml:space="preserve"> </w:t>
      </w:r>
      <w:r w:rsidRPr="00120091">
        <w:rPr>
          <w:rFonts w:asciiTheme="minorHAnsi" w:hAnsiTheme="minorHAnsi" w:cstheme="minorHAnsi"/>
          <w:b/>
          <w:bCs/>
          <w:color w:val="000000"/>
          <w:sz w:val="20"/>
          <w:szCs w:val="20"/>
        </w:rPr>
        <w:t>("P")</w:t>
      </w:r>
      <w:r w:rsidRPr="00120091">
        <w:rPr>
          <w:rFonts w:asciiTheme="minorHAnsi" w:hAnsiTheme="minorHAnsi" w:cstheme="minorHAnsi"/>
          <w:color w:val="000000"/>
          <w:sz w:val="20"/>
          <w:szCs w:val="20"/>
        </w:rPr>
        <w:t xml:space="preserve"> o compresivas y las </w:t>
      </w:r>
      <w:r w:rsidRPr="00120091">
        <w:rPr>
          <w:rFonts w:asciiTheme="minorHAnsi" w:hAnsiTheme="minorHAnsi" w:cstheme="minorHAnsi"/>
          <w:b/>
          <w:bCs/>
          <w:color w:val="000000"/>
          <w:sz w:val="20"/>
          <w:szCs w:val="20"/>
        </w:rPr>
        <w:t>ondas secundarias ("S")</w:t>
      </w:r>
      <w:r w:rsidRPr="00120091">
        <w:rPr>
          <w:rFonts w:asciiTheme="minorHAnsi" w:hAnsiTheme="minorHAnsi" w:cstheme="minorHAnsi"/>
          <w:color w:val="000000"/>
          <w:sz w:val="20"/>
          <w:szCs w:val="20"/>
        </w:rPr>
        <w:t xml:space="preserve"> o cortantes. Lo interesante de estas ondas es que las "P" viajan a través del magma (zona de rocas fundidas) y llegan primero a la superficie ya que logran una mayor velocidad y van empujando pequeñas partículas de material delante de ellas y arrastrando otro tanto detrás.</w:t>
      </w:r>
    </w:p>
    <w:p w:rsidR="000B0DCF" w:rsidRPr="00120091" w:rsidRDefault="000B0DCF" w:rsidP="000B0DCF">
      <w:pPr>
        <w:ind w:firstLine="567"/>
        <w:jc w:val="both"/>
        <w:rPr>
          <w:rFonts w:asciiTheme="minorHAnsi" w:hAnsiTheme="minorHAnsi" w:cstheme="minorHAnsi"/>
          <w:color w:val="000000"/>
        </w:rPr>
      </w:pPr>
    </w:p>
    <w:p w:rsidR="004E1D9C" w:rsidRPr="00120091" w:rsidRDefault="004E1D9C" w:rsidP="00120091">
      <w:p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 xml:space="preserve">Las ondas "S" en </w:t>
      </w:r>
      <w:r w:rsidRPr="00120091">
        <w:rPr>
          <w:rFonts w:asciiTheme="minorHAnsi" w:hAnsiTheme="minorHAnsi" w:cstheme="minorHAnsi"/>
          <w:sz w:val="20"/>
          <w:szCs w:val="20"/>
        </w:rPr>
        <w:t>cambio</w:t>
      </w:r>
      <w:r w:rsidRPr="00120091">
        <w:rPr>
          <w:rFonts w:asciiTheme="minorHAnsi" w:hAnsiTheme="minorHAnsi" w:cstheme="minorHAnsi"/>
          <w:color w:val="000000"/>
          <w:sz w:val="20"/>
          <w:szCs w:val="20"/>
        </w:rPr>
        <w:t>, por ir más lentas van desplazando material en ángulo recto a ellas (por ello se les denomina también "transversales").</w:t>
      </w:r>
    </w:p>
    <w:p w:rsidR="000B0DCF" w:rsidRPr="00120091" w:rsidRDefault="000B0DCF" w:rsidP="000B0DCF">
      <w:pPr>
        <w:ind w:firstLine="567"/>
        <w:jc w:val="both"/>
        <w:rPr>
          <w:rFonts w:asciiTheme="minorHAnsi" w:hAnsiTheme="minorHAnsi" w:cstheme="minorHAnsi"/>
          <w:color w:val="000000"/>
        </w:rPr>
      </w:pPr>
    </w:p>
    <w:p w:rsidR="004E1D9C" w:rsidRPr="00120091" w:rsidRDefault="004E1D9C" w:rsidP="00120091">
      <w:pPr>
        <w:jc w:val="both"/>
        <w:rPr>
          <w:rFonts w:asciiTheme="minorHAnsi" w:hAnsiTheme="minorHAnsi" w:cstheme="minorHAnsi"/>
          <w:color w:val="000000"/>
        </w:rPr>
      </w:pPr>
      <w:r w:rsidRPr="00120091">
        <w:rPr>
          <w:rFonts w:asciiTheme="minorHAnsi" w:hAnsiTheme="minorHAnsi" w:cstheme="minorHAnsi"/>
          <w:color w:val="000000"/>
          <w:sz w:val="20"/>
          <w:szCs w:val="20"/>
        </w:rPr>
        <w:t>La secuencia típica de un terremoto es: primero el arribo de un ruido sordo causado por las ondas ("P") compresivas, luego las ondas ("S")</w:t>
      </w:r>
      <w:r w:rsidR="000B0DCF" w:rsidRPr="00120091">
        <w:rPr>
          <w:rFonts w:asciiTheme="minorHAnsi" w:hAnsiTheme="minorHAnsi" w:cstheme="minorHAnsi"/>
          <w:color w:val="000000"/>
          <w:sz w:val="20"/>
          <w:szCs w:val="20"/>
        </w:rPr>
        <w:t xml:space="preserve"> </w:t>
      </w:r>
      <w:r w:rsidRPr="00120091">
        <w:rPr>
          <w:rFonts w:asciiTheme="minorHAnsi" w:hAnsiTheme="minorHAnsi" w:cstheme="minorHAnsi"/>
          <w:color w:val="000000"/>
          <w:sz w:val="20"/>
          <w:szCs w:val="20"/>
        </w:rPr>
        <w:t>cortantes y finalmente el "retumbar" de la tierra causado por las ondas superficiales.</w:t>
      </w:r>
    </w:p>
    <w:p w:rsidR="004E1D9C" w:rsidRPr="00120091" w:rsidRDefault="004E1D9C">
      <w:pPr>
        <w:rPr>
          <w:rFonts w:asciiTheme="minorHAnsi" w:hAnsiTheme="minorHAnsi" w:cstheme="minorHAnsi"/>
          <w:sz w:val="20"/>
          <w:szCs w:val="20"/>
        </w:rPr>
      </w:pPr>
    </w:p>
    <w:p w:rsidR="004E1D9C" w:rsidRPr="00120091" w:rsidRDefault="004E1D9C" w:rsidP="00EB3253">
      <w:pPr>
        <w:pStyle w:val="Ttulo3"/>
        <w:rPr>
          <w:rFonts w:asciiTheme="minorHAnsi" w:hAnsiTheme="minorHAnsi" w:cstheme="minorHAnsi"/>
        </w:rPr>
      </w:pPr>
      <w:r w:rsidRPr="00120091">
        <w:rPr>
          <w:rFonts w:asciiTheme="minorHAnsi" w:hAnsiTheme="minorHAnsi" w:cstheme="minorHAnsi"/>
        </w:rPr>
        <w:t>Escalas de Medición</w:t>
      </w:r>
    </w:p>
    <w:p w:rsidR="004E1D9C" w:rsidRPr="00120091" w:rsidRDefault="004E1D9C">
      <w:pPr>
        <w:rPr>
          <w:rFonts w:asciiTheme="minorHAnsi" w:hAnsiTheme="minorHAnsi" w:cstheme="minorHAnsi"/>
        </w:rPr>
      </w:pPr>
    </w:p>
    <w:p w:rsidR="004E1D9C" w:rsidRPr="00120091" w:rsidRDefault="004E1D9C" w:rsidP="00120091">
      <w:p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Uno de los mayores problemas para la medición de un terremoto es la dificultad inicial para coordinar los registros obtenidos por sismógrafos ubicados en diferentes puntos ("Red Sísmica"), de modo que no es inusual que las informaciones preliminares sean discordantes ya que se basan en informes que registraron diferentes amplitudes de onda. Determinar el área total abarcada por el sismo puede tardar varias horas o días de análisis del movimiento mayor y de sus réplicas. La prontitud del diagnóstico es de importancia capital para echar a andar los mecanismos de ayuda en tales emergencias.</w:t>
      </w:r>
    </w:p>
    <w:p w:rsidR="000B0DCF" w:rsidRPr="00120091" w:rsidRDefault="000B0DCF" w:rsidP="000B0DCF">
      <w:pPr>
        <w:ind w:firstLine="567"/>
        <w:jc w:val="both"/>
        <w:rPr>
          <w:rFonts w:asciiTheme="minorHAnsi" w:hAnsiTheme="minorHAnsi" w:cstheme="minorHAnsi"/>
          <w:color w:val="000000"/>
        </w:rPr>
      </w:pPr>
    </w:p>
    <w:p w:rsidR="004E1D9C" w:rsidRPr="00120091" w:rsidRDefault="004E1D9C" w:rsidP="00120091">
      <w:pPr>
        <w:jc w:val="both"/>
        <w:rPr>
          <w:rFonts w:asciiTheme="minorHAnsi" w:hAnsiTheme="minorHAnsi" w:cstheme="minorHAnsi"/>
          <w:color w:val="000000"/>
        </w:rPr>
      </w:pPr>
      <w:r w:rsidRPr="00120091">
        <w:rPr>
          <w:rFonts w:asciiTheme="minorHAnsi" w:hAnsiTheme="minorHAnsi" w:cstheme="minorHAnsi"/>
          <w:color w:val="000000"/>
          <w:sz w:val="20"/>
          <w:szCs w:val="20"/>
        </w:rPr>
        <w:t>A cada terremoto se le asigna un valor de</w:t>
      </w:r>
      <w:r w:rsidR="00ED665A" w:rsidRPr="00120091">
        <w:rPr>
          <w:rFonts w:asciiTheme="minorHAnsi" w:hAnsiTheme="minorHAnsi" w:cstheme="minorHAnsi"/>
          <w:color w:val="000000"/>
          <w:sz w:val="20"/>
          <w:szCs w:val="20"/>
        </w:rPr>
        <w:t xml:space="preserve"> magnitud (Richter) único, pero la</w:t>
      </w:r>
      <w:r w:rsidRPr="00120091">
        <w:rPr>
          <w:rFonts w:asciiTheme="minorHAnsi" w:hAnsiTheme="minorHAnsi" w:cstheme="minorHAnsi"/>
          <w:color w:val="000000"/>
          <w:sz w:val="20"/>
          <w:szCs w:val="20"/>
        </w:rPr>
        <w:t xml:space="preserve"> evaluación se realiza, cuando no hay un número suficiente de estaciones, principalmente  basada en registros que no fueron realizados forzosamente en el epicentro sino en puntos cercanos. De allí que se asigne distinto valor a cada localidad o ciudad e interpolando las cifras se consigue ubicar el epicentro.</w:t>
      </w:r>
    </w:p>
    <w:p w:rsidR="004E1D9C" w:rsidRPr="00120091" w:rsidRDefault="004E1D9C">
      <w:pPr>
        <w:rPr>
          <w:rFonts w:asciiTheme="minorHAnsi" w:hAnsiTheme="minorHAnsi" w:cstheme="minorHAnsi"/>
        </w:rPr>
      </w:pPr>
    </w:p>
    <w:p w:rsidR="004E1D9C" w:rsidRPr="00120091" w:rsidRDefault="00A723B1" w:rsidP="00EB3253">
      <w:pPr>
        <w:pStyle w:val="Ttulo3"/>
        <w:rPr>
          <w:rFonts w:asciiTheme="minorHAnsi" w:hAnsiTheme="minorHAnsi" w:cstheme="minorHAnsi"/>
        </w:rPr>
      </w:pPr>
      <w:r w:rsidRPr="00120091">
        <w:rPr>
          <w:rFonts w:asciiTheme="minorHAnsi" w:hAnsiTheme="minorHAnsi" w:cstheme="minorHAnsi"/>
        </w:rPr>
        <w:t>Magnitud de Escala Richter</w:t>
      </w:r>
    </w:p>
    <w:p w:rsidR="004E1D9C" w:rsidRPr="00120091" w:rsidRDefault="004E1D9C">
      <w:pPr>
        <w:rPr>
          <w:rFonts w:asciiTheme="minorHAnsi" w:hAnsiTheme="minorHAnsi" w:cstheme="minorHAnsi"/>
        </w:rPr>
      </w:pPr>
    </w:p>
    <w:p w:rsidR="00A723B1" w:rsidRPr="00120091" w:rsidRDefault="00A723B1" w:rsidP="00120091">
      <w:p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Representa la energía sísmica liberada en cada terremoto y se basa en el registro sismográfico.</w:t>
      </w:r>
      <w:r w:rsidRPr="00120091">
        <w:rPr>
          <w:rFonts w:asciiTheme="minorHAnsi" w:hAnsiTheme="minorHAnsi" w:cstheme="minorHAnsi"/>
          <w:color w:val="000000"/>
        </w:rPr>
        <w:t xml:space="preserve"> </w:t>
      </w:r>
      <w:r w:rsidRPr="00120091">
        <w:rPr>
          <w:rFonts w:asciiTheme="minorHAnsi" w:hAnsiTheme="minorHAnsi" w:cstheme="minorHAnsi"/>
          <w:color w:val="000000"/>
          <w:sz w:val="20"/>
          <w:szCs w:val="20"/>
        </w:rPr>
        <w:t xml:space="preserve">Es una escala que crece en forma potencial o </w:t>
      </w:r>
      <w:proofErr w:type="spellStart"/>
      <w:r w:rsidRPr="00120091">
        <w:rPr>
          <w:rFonts w:asciiTheme="minorHAnsi" w:hAnsiTheme="minorHAnsi" w:cstheme="minorHAnsi"/>
          <w:color w:val="000000"/>
          <w:sz w:val="20"/>
          <w:szCs w:val="20"/>
        </w:rPr>
        <w:t>semilogarítmica</w:t>
      </w:r>
      <w:proofErr w:type="spellEnd"/>
      <w:r w:rsidRPr="00120091">
        <w:rPr>
          <w:rFonts w:asciiTheme="minorHAnsi" w:hAnsiTheme="minorHAnsi" w:cstheme="minorHAnsi"/>
          <w:color w:val="000000"/>
          <w:sz w:val="20"/>
          <w:szCs w:val="20"/>
        </w:rPr>
        <w:t xml:space="preserve">, de manera </w:t>
      </w:r>
      <w:r w:rsidR="000B0DCF" w:rsidRPr="00120091">
        <w:rPr>
          <w:rFonts w:asciiTheme="minorHAnsi" w:hAnsiTheme="minorHAnsi" w:cstheme="minorHAnsi"/>
          <w:color w:val="000000"/>
          <w:sz w:val="20"/>
          <w:szCs w:val="20"/>
        </w:rPr>
        <w:t>que cada punto de aumento puede</w:t>
      </w:r>
      <w:r w:rsidRPr="00120091">
        <w:rPr>
          <w:rFonts w:asciiTheme="minorHAnsi" w:hAnsiTheme="minorHAnsi" w:cstheme="minorHAnsi"/>
          <w:color w:val="000000"/>
          <w:sz w:val="20"/>
          <w:szCs w:val="20"/>
        </w:rPr>
        <w:t xml:space="preserve"> significar un aumento de energía diez o más veces mayor. Una magnitud 4 no es el doble de 2, sino que 100 veces mayor.</w:t>
      </w:r>
      <w:r w:rsidR="000B0DCF" w:rsidRPr="00120091">
        <w:rPr>
          <w:rFonts w:asciiTheme="minorHAnsi" w:hAnsiTheme="minorHAnsi" w:cstheme="minorHAnsi"/>
          <w:color w:val="000000"/>
          <w:sz w:val="20"/>
          <w:szCs w:val="20"/>
        </w:rPr>
        <w:t xml:space="preserve"> </w:t>
      </w:r>
      <w:r w:rsidRPr="00120091">
        <w:rPr>
          <w:rFonts w:asciiTheme="minorHAnsi" w:hAnsiTheme="minorHAnsi" w:cstheme="minorHAnsi"/>
          <w:color w:val="000000"/>
          <w:sz w:val="20"/>
          <w:szCs w:val="20"/>
        </w:rPr>
        <w:t xml:space="preserve">El Doctor en física de la Universidad de Barcelona, Sr. </w:t>
      </w:r>
      <w:r w:rsidR="006302B9" w:rsidRPr="00120091">
        <w:rPr>
          <w:rFonts w:asciiTheme="minorHAnsi" w:hAnsiTheme="minorHAnsi" w:cstheme="minorHAnsi"/>
          <w:color w:val="000000"/>
          <w:sz w:val="20"/>
          <w:szCs w:val="20"/>
        </w:rPr>
        <w:t>Joseph</w:t>
      </w:r>
      <w:r w:rsidRPr="00120091">
        <w:rPr>
          <w:rFonts w:asciiTheme="minorHAnsi" w:hAnsiTheme="minorHAnsi" w:cstheme="minorHAnsi"/>
          <w:color w:val="000000"/>
          <w:sz w:val="20"/>
          <w:szCs w:val="20"/>
        </w:rPr>
        <w:t xml:space="preserve"> Vila, nos aporta que entre magnitud 2 y magnitud 4, lo que aumenta 100 veces sería la amplitud de las ondas y no la energía. La energía aumentaría un factor 33 cada grado de magnitud, con lo cual sería 1000 veces cada dos unidades</w:t>
      </w:r>
      <w:r w:rsidR="000B0DCF" w:rsidRPr="00120091">
        <w:rPr>
          <w:rFonts w:asciiTheme="minorHAnsi" w:hAnsiTheme="minorHAnsi" w:cstheme="minorHAnsi"/>
          <w:color w:val="000000"/>
          <w:sz w:val="20"/>
          <w:szCs w:val="20"/>
        </w:rPr>
        <w:t>.</w:t>
      </w:r>
    </w:p>
    <w:p w:rsidR="000B0DCF" w:rsidRPr="00120091" w:rsidRDefault="000B0DCF" w:rsidP="000B0DCF">
      <w:pPr>
        <w:ind w:firstLine="567"/>
        <w:jc w:val="both"/>
        <w:rPr>
          <w:rFonts w:asciiTheme="minorHAnsi" w:hAnsiTheme="minorHAnsi" w:cstheme="minorHAnsi"/>
          <w:color w:val="000000"/>
          <w:sz w:val="20"/>
          <w:szCs w:val="20"/>
        </w:rPr>
      </w:pPr>
    </w:p>
    <w:p w:rsidR="000B0DCF" w:rsidRPr="00120091" w:rsidRDefault="000B0DCF" w:rsidP="000B0DCF">
      <w:pPr>
        <w:ind w:firstLine="567"/>
        <w:jc w:val="both"/>
        <w:rPr>
          <w:rFonts w:asciiTheme="minorHAnsi" w:hAnsiTheme="minorHAnsi" w:cstheme="minorHAnsi"/>
          <w:color w:val="000000"/>
        </w:rPr>
      </w:pPr>
    </w:p>
    <w:tbl>
      <w:tblPr>
        <w:tblW w:w="4573" w:type="pct"/>
        <w:jc w:val="center"/>
        <w:tblCellSpacing w:w="15" w:type="dxa"/>
        <w:tblInd w:w="-11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40"/>
        <w:gridCol w:w="5853"/>
      </w:tblGrid>
      <w:tr w:rsidR="00A723B1" w:rsidRPr="00120091">
        <w:trPr>
          <w:trHeight w:val="717"/>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0B0DCF">
            <w:pPr>
              <w:jc w:val="center"/>
              <w:rPr>
                <w:rFonts w:asciiTheme="minorHAnsi" w:hAnsiTheme="minorHAnsi" w:cstheme="minorHAnsi"/>
                <w:color w:val="000000"/>
                <w:sz w:val="22"/>
                <w:szCs w:val="22"/>
              </w:rPr>
            </w:pPr>
            <w:r w:rsidRPr="00120091">
              <w:rPr>
                <w:rFonts w:asciiTheme="minorHAnsi" w:hAnsiTheme="minorHAnsi" w:cstheme="minorHAnsi"/>
                <w:b/>
                <w:bCs/>
                <w:color w:val="000000"/>
                <w:sz w:val="22"/>
                <w:szCs w:val="22"/>
              </w:rPr>
              <w:t>Magnitud en Escala Richter</w:t>
            </w:r>
          </w:p>
        </w:tc>
        <w:tc>
          <w:tcPr>
            <w:tcW w:w="3545"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0B0DCF">
            <w:pPr>
              <w:jc w:val="center"/>
              <w:rPr>
                <w:rFonts w:asciiTheme="minorHAnsi" w:hAnsiTheme="minorHAnsi" w:cstheme="minorHAnsi"/>
                <w:color w:val="000000"/>
                <w:sz w:val="22"/>
                <w:szCs w:val="22"/>
              </w:rPr>
            </w:pPr>
            <w:r w:rsidRPr="00120091">
              <w:rPr>
                <w:rFonts w:asciiTheme="minorHAnsi" w:hAnsiTheme="minorHAnsi" w:cstheme="minorHAnsi"/>
                <w:b/>
                <w:bCs/>
                <w:color w:val="000000"/>
                <w:sz w:val="22"/>
                <w:szCs w:val="22"/>
              </w:rPr>
              <w:t>Efectos del terremoto</w:t>
            </w:r>
          </w:p>
        </w:tc>
      </w:tr>
      <w:tr w:rsidR="00A723B1" w:rsidRPr="00120091">
        <w:trPr>
          <w:trHeight w:val="333"/>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sz w:val="20"/>
                <w:szCs w:val="20"/>
              </w:rPr>
              <w:t>Menos de 3.5</w:t>
            </w:r>
          </w:p>
        </w:tc>
        <w:tc>
          <w:tcPr>
            <w:tcW w:w="3545"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rPr>
                <w:rFonts w:asciiTheme="minorHAnsi" w:hAnsiTheme="minorHAnsi" w:cstheme="minorHAnsi"/>
                <w:color w:val="000000"/>
              </w:rPr>
            </w:pPr>
            <w:r w:rsidRPr="00120091">
              <w:rPr>
                <w:rFonts w:asciiTheme="minorHAnsi" w:hAnsiTheme="minorHAnsi" w:cstheme="minorHAnsi"/>
                <w:color w:val="000000"/>
                <w:sz w:val="20"/>
                <w:szCs w:val="20"/>
              </w:rPr>
              <w:t>Generalmente no se siente, pero es registrado</w:t>
            </w:r>
            <w:r w:rsidR="000B0DCF" w:rsidRPr="00120091">
              <w:rPr>
                <w:rFonts w:asciiTheme="minorHAnsi" w:hAnsiTheme="minorHAnsi" w:cstheme="minorHAnsi"/>
                <w:color w:val="000000"/>
                <w:sz w:val="20"/>
                <w:szCs w:val="20"/>
              </w:rPr>
              <w:t>.</w:t>
            </w:r>
          </w:p>
        </w:tc>
      </w:tr>
      <w:tr w:rsidR="00A723B1" w:rsidRPr="00120091">
        <w:trPr>
          <w:trHeight w:val="338"/>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sz w:val="20"/>
                <w:szCs w:val="20"/>
              </w:rPr>
              <w:t>3.5 - 5.4</w:t>
            </w:r>
          </w:p>
        </w:tc>
        <w:tc>
          <w:tcPr>
            <w:tcW w:w="3545"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rPr>
                <w:rFonts w:asciiTheme="minorHAnsi" w:hAnsiTheme="minorHAnsi" w:cstheme="minorHAnsi"/>
                <w:color w:val="000000"/>
              </w:rPr>
            </w:pPr>
            <w:r w:rsidRPr="00120091">
              <w:rPr>
                <w:rFonts w:asciiTheme="minorHAnsi" w:hAnsiTheme="minorHAnsi" w:cstheme="minorHAnsi"/>
                <w:color w:val="000000"/>
                <w:sz w:val="20"/>
                <w:szCs w:val="20"/>
              </w:rPr>
              <w:t>A menudo se siente, pero sólo causa daños menores</w:t>
            </w:r>
            <w:r w:rsidR="000B0DCF" w:rsidRPr="00120091">
              <w:rPr>
                <w:rFonts w:asciiTheme="minorHAnsi" w:hAnsiTheme="minorHAnsi" w:cstheme="minorHAnsi"/>
                <w:color w:val="000000"/>
                <w:sz w:val="20"/>
                <w:szCs w:val="20"/>
              </w:rPr>
              <w:t>.</w:t>
            </w:r>
          </w:p>
        </w:tc>
      </w:tr>
      <w:tr w:rsidR="00A723B1" w:rsidRPr="00120091">
        <w:trPr>
          <w:trHeight w:val="331"/>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sz w:val="20"/>
                <w:szCs w:val="20"/>
              </w:rPr>
              <w:t>5.5 - 6.0 </w:t>
            </w:r>
          </w:p>
        </w:tc>
        <w:tc>
          <w:tcPr>
            <w:tcW w:w="3545"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rPr>
                <w:rFonts w:asciiTheme="minorHAnsi" w:hAnsiTheme="minorHAnsi" w:cstheme="minorHAnsi"/>
                <w:color w:val="000000"/>
              </w:rPr>
            </w:pPr>
            <w:r w:rsidRPr="00120091">
              <w:rPr>
                <w:rFonts w:asciiTheme="minorHAnsi" w:hAnsiTheme="minorHAnsi" w:cstheme="minorHAnsi"/>
                <w:color w:val="000000"/>
                <w:sz w:val="20"/>
                <w:szCs w:val="20"/>
              </w:rPr>
              <w:t>Ocasiona daños ligeros a edificios</w:t>
            </w:r>
            <w:r w:rsidR="000B0DCF" w:rsidRPr="00120091">
              <w:rPr>
                <w:rFonts w:asciiTheme="minorHAnsi" w:hAnsiTheme="minorHAnsi" w:cstheme="minorHAnsi"/>
                <w:color w:val="000000"/>
                <w:sz w:val="20"/>
                <w:szCs w:val="20"/>
              </w:rPr>
              <w:t>.</w:t>
            </w:r>
          </w:p>
        </w:tc>
      </w:tr>
      <w:tr w:rsidR="00A723B1" w:rsidRPr="00120091">
        <w:trPr>
          <w:trHeight w:val="337"/>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sz w:val="20"/>
                <w:szCs w:val="20"/>
              </w:rPr>
              <w:t>6.1 - 6.9 </w:t>
            </w:r>
          </w:p>
        </w:tc>
        <w:tc>
          <w:tcPr>
            <w:tcW w:w="3545"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rPr>
                <w:rFonts w:asciiTheme="minorHAnsi" w:hAnsiTheme="minorHAnsi" w:cstheme="minorHAnsi"/>
                <w:color w:val="000000"/>
              </w:rPr>
            </w:pPr>
            <w:r w:rsidRPr="00120091">
              <w:rPr>
                <w:rFonts w:asciiTheme="minorHAnsi" w:hAnsiTheme="minorHAnsi" w:cstheme="minorHAnsi"/>
                <w:color w:val="000000"/>
                <w:sz w:val="20"/>
                <w:szCs w:val="20"/>
              </w:rPr>
              <w:t>Puede ocasionar daños severos en áreas muy pobladas.</w:t>
            </w:r>
          </w:p>
        </w:tc>
      </w:tr>
      <w:tr w:rsidR="00A723B1" w:rsidRPr="00120091">
        <w:trPr>
          <w:trHeight w:val="343"/>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sz w:val="20"/>
                <w:szCs w:val="20"/>
              </w:rPr>
              <w:t>7.0 - 7.9</w:t>
            </w:r>
          </w:p>
        </w:tc>
        <w:tc>
          <w:tcPr>
            <w:tcW w:w="3545"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rPr>
                <w:rFonts w:asciiTheme="minorHAnsi" w:hAnsiTheme="minorHAnsi" w:cstheme="minorHAnsi"/>
                <w:color w:val="000000"/>
              </w:rPr>
            </w:pPr>
            <w:r w:rsidRPr="00120091">
              <w:rPr>
                <w:rFonts w:asciiTheme="minorHAnsi" w:hAnsiTheme="minorHAnsi" w:cstheme="minorHAnsi"/>
                <w:color w:val="000000"/>
                <w:sz w:val="20"/>
                <w:szCs w:val="20"/>
              </w:rPr>
              <w:t>Terremoto mayor. Causa graves daños</w:t>
            </w:r>
            <w:r w:rsidR="000B0DCF" w:rsidRPr="00120091">
              <w:rPr>
                <w:rFonts w:asciiTheme="minorHAnsi" w:hAnsiTheme="minorHAnsi" w:cstheme="minorHAnsi"/>
                <w:color w:val="000000"/>
                <w:sz w:val="20"/>
                <w:szCs w:val="20"/>
              </w:rPr>
              <w:t>.</w:t>
            </w:r>
          </w:p>
        </w:tc>
      </w:tr>
      <w:tr w:rsidR="00A723B1" w:rsidRPr="00120091">
        <w:trPr>
          <w:trHeight w:val="334"/>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sz w:val="20"/>
                <w:szCs w:val="20"/>
              </w:rPr>
              <w:t>8 o mayor</w:t>
            </w:r>
          </w:p>
        </w:tc>
        <w:tc>
          <w:tcPr>
            <w:tcW w:w="3545"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rPr>
                <w:rFonts w:asciiTheme="minorHAnsi" w:hAnsiTheme="minorHAnsi" w:cstheme="minorHAnsi"/>
                <w:color w:val="000000"/>
              </w:rPr>
            </w:pPr>
            <w:r w:rsidRPr="00120091">
              <w:rPr>
                <w:rFonts w:asciiTheme="minorHAnsi" w:hAnsiTheme="minorHAnsi" w:cstheme="minorHAnsi"/>
                <w:color w:val="000000"/>
                <w:sz w:val="20"/>
                <w:szCs w:val="20"/>
              </w:rPr>
              <w:t xml:space="preserve">Gran terremoto. </w:t>
            </w:r>
            <w:r w:rsidR="000B0DCF" w:rsidRPr="00120091">
              <w:rPr>
                <w:rFonts w:asciiTheme="minorHAnsi" w:hAnsiTheme="minorHAnsi" w:cstheme="minorHAnsi"/>
                <w:color w:val="000000"/>
                <w:sz w:val="20"/>
                <w:szCs w:val="20"/>
              </w:rPr>
              <w:t>Destrucción total a comunidades</w:t>
            </w:r>
            <w:r w:rsidRPr="00120091">
              <w:rPr>
                <w:rFonts w:asciiTheme="minorHAnsi" w:hAnsiTheme="minorHAnsi" w:cstheme="minorHAnsi"/>
                <w:color w:val="000000"/>
                <w:sz w:val="20"/>
                <w:szCs w:val="20"/>
              </w:rPr>
              <w:t xml:space="preserve"> cercanas.</w:t>
            </w:r>
          </w:p>
        </w:tc>
      </w:tr>
    </w:tbl>
    <w:p w:rsidR="00A723B1" w:rsidRPr="00120091" w:rsidRDefault="00A723B1" w:rsidP="00A723B1">
      <w:pPr>
        <w:spacing w:before="100" w:beforeAutospacing="1" w:after="100" w:afterAutospacing="1"/>
        <w:rPr>
          <w:rFonts w:asciiTheme="minorHAnsi" w:hAnsiTheme="minorHAnsi" w:cstheme="minorHAnsi"/>
          <w:b/>
          <w:bCs/>
          <w:color w:val="000000"/>
          <w:sz w:val="16"/>
          <w:szCs w:val="16"/>
        </w:rPr>
      </w:pPr>
      <w:r w:rsidRPr="00120091">
        <w:rPr>
          <w:rFonts w:asciiTheme="minorHAnsi" w:hAnsiTheme="minorHAnsi" w:cstheme="minorHAnsi"/>
          <w:b/>
          <w:bCs/>
          <w:color w:val="000000"/>
          <w:sz w:val="16"/>
          <w:szCs w:val="16"/>
        </w:rPr>
        <w:t>(NOTA: Esta escala es "abierta", de modo que no hay un límite máximo teórico,</w:t>
      </w:r>
      <w:r w:rsidRPr="00120091">
        <w:rPr>
          <w:rFonts w:asciiTheme="minorHAnsi" w:hAnsiTheme="minorHAnsi" w:cstheme="minorHAnsi"/>
          <w:color w:val="000000"/>
          <w:sz w:val="16"/>
          <w:szCs w:val="16"/>
        </w:rPr>
        <w:t xml:space="preserve"> </w:t>
      </w:r>
      <w:r w:rsidRPr="00120091">
        <w:rPr>
          <w:rFonts w:asciiTheme="minorHAnsi" w:hAnsiTheme="minorHAnsi" w:cstheme="minorHAnsi"/>
          <w:b/>
          <w:bCs/>
          <w:color w:val="000000"/>
          <w:sz w:val="16"/>
          <w:szCs w:val="16"/>
        </w:rPr>
        <w:t>salvo el dado por la energía total acumulada en cada placa, lo que sería una limitación</w:t>
      </w:r>
      <w:r w:rsidRPr="00120091">
        <w:rPr>
          <w:rFonts w:asciiTheme="minorHAnsi" w:hAnsiTheme="minorHAnsi" w:cstheme="minorHAnsi"/>
          <w:color w:val="000000"/>
          <w:sz w:val="16"/>
          <w:szCs w:val="16"/>
        </w:rPr>
        <w:t xml:space="preserve"> </w:t>
      </w:r>
      <w:r w:rsidRPr="00120091">
        <w:rPr>
          <w:rFonts w:asciiTheme="minorHAnsi" w:hAnsiTheme="minorHAnsi" w:cstheme="minorHAnsi"/>
          <w:b/>
          <w:bCs/>
          <w:color w:val="000000"/>
          <w:sz w:val="16"/>
          <w:szCs w:val="16"/>
        </w:rPr>
        <w:t>de la Tierra y no de la Escala)</w:t>
      </w:r>
    </w:p>
    <w:p w:rsidR="00A723B1" w:rsidRPr="00120091" w:rsidRDefault="00A723B1">
      <w:pPr>
        <w:rPr>
          <w:rFonts w:asciiTheme="minorHAnsi" w:hAnsiTheme="minorHAnsi" w:cstheme="minorHAnsi"/>
        </w:rPr>
      </w:pPr>
    </w:p>
    <w:p w:rsidR="00A723B1" w:rsidRPr="00120091" w:rsidRDefault="00C72A3E" w:rsidP="00EB3253">
      <w:pPr>
        <w:pStyle w:val="Ttulo3"/>
        <w:rPr>
          <w:rFonts w:asciiTheme="minorHAnsi" w:hAnsiTheme="minorHAnsi" w:cstheme="minorHAnsi"/>
        </w:rPr>
      </w:pPr>
      <w:r w:rsidRPr="00120091">
        <w:rPr>
          <w:rFonts w:asciiTheme="minorHAnsi" w:hAnsiTheme="minorHAnsi" w:cstheme="minorHAnsi"/>
          <w:noProof/>
        </w:rPr>
        <w:drawing>
          <wp:anchor distT="0" distB="0" distL="114300" distR="114300" simplePos="0" relativeHeight="251659264" behindDoc="0" locked="0" layoutInCell="1" allowOverlap="1" wp14:anchorId="7143A558" wp14:editId="4B2B1EEC">
            <wp:simplePos x="0" y="0"/>
            <wp:positionH relativeFrom="column">
              <wp:posOffset>3825240</wp:posOffset>
            </wp:positionH>
            <wp:positionV relativeFrom="paragraph">
              <wp:posOffset>209550</wp:posOffset>
            </wp:positionV>
            <wp:extent cx="2054225" cy="3106420"/>
            <wp:effectExtent l="19050" t="0" r="3175" b="0"/>
            <wp:wrapNone/>
            <wp:docPr id="11" name="Imagen 11" descr="http://geocities.yahoo.com.br/saladefisica5/leituras/terremoto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eocities.yahoo.com.br/saladefisica5/leituras/terremoto60.JPG"/>
                    <pic:cNvPicPr>
                      <a:picLocks noChangeAspect="1" noChangeArrowheads="1"/>
                    </pic:cNvPicPr>
                  </pic:nvPicPr>
                  <pic:blipFill>
                    <a:blip r:embed="rId13" r:link="rId14"/>
                    <a:srcRect/>
                    <a:stretch>
                      <a:fillRect/>
                    </a:stretch>
                  </pic:blipFill>
                  <pic:spPr bwMode="auto">
                    <a:xfrm>
                      <a:off x="0" y="0"/>
                      <a:ext cx="2054225" cy="3106420"/>
                    </a:xfrm>
                    <a:prstGeom prst="rect">
                      <a:avLst/>
                    </a:prstGeom>
                    <a:noFill/>
                    <a:ln w="9525">
                      <a:noFill/>
                      <a:miter lim="800000"/>
                      <a:headEnd/>
                      <a:tailEnd/>
                    </a:ln>
                  </pic:spPr>
                </pic:pic>
              </a:graphicData>
            </a:graphic>
          </wp:anchor>
        </w:drawing>
      </w:r>
      <w:r w:rsidR="00A723B1" w:rsidRPr="00120091">
        <w:rPr>
          <w:rFonts w:asciiTheme="minorHAnsi" w:hAnsiTheme="minorHAnsi" w:cstheme="minorHAnsi"/>
        </w:rPr>
        <w:t>Intensidad en Escala de Mercalli</w:t>
      </w:r>
    </w:p>
    <w:p w:rsidR="00A723B1" w:rsidRPr="00120091" w:rsidRDefault="00A723B1">
      <w:pPr>
        <w:rPr>
          <w:rFonts w:asciiTheme="minorHAnsi" w:hAnsiTheme="minorHAnsi" w:cstheme="minorHAnsi"/>
        </w:rPr>
      </w:pPr>
    </w:p>
    <w:p w:rsidR="0085504F" w:rsidRPr="00120091" w:rsidRDefault="0085504F" w:rsidP="00120091">
      <w:pPr>
        <w:ind w:right="3026"/>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 xml:space="preserve">Creada en 1902 por el sismólogo italiano </w:t>
      </w:r>
      <w:proofErr w:type="spellStart"/>
      <w:r w:rsidRPr="00120091">
        <w:rPr>
          <w:rFonts w:asciiTheme="minorHAnsi" w:hAnsiTheme="minorHAnsi" w:cstheme="minorHAnsi"/>
          <w:color w:val="000000"/>
          <w:sz w:val="20"/>
          <w:szCs w:val="20"/>
        </w:rPr>
        <w:t>Giusseppe</w:t>
      </w:r>
      <w:proofErr w:type="spellEnd"/>
      <w:r w:rsidRPr="00120091">
        <w:rPr>
          <w:rFonts w:asciiTheme="minorHAnsi" w:hAnsiTheme="minorHAnsi" w:cstheme="minorHAnsi"/>
          <w:color w:val="000000"/>
          <w:sz w:val="20"/>
          <w:szCs w:val="20"/>
        </w:rPr>
        <w:t xml:space="preserve"> Mercalli, no se basa en los registros sismográficos </w:t>
      </w:r>
      <w:r w:rsidRPr="00120091">
        <w:rPr>
          <w:rFonts w:asciiTheme="minorHAnsi" w:hAnsiTheme="minorHAnsi" w:cstheme="minorHAnsi"/>
          <w:b/>
          <w:color w:val="000000"/>
          <w:sz w:val="20"/>
          <w:szCs w:val="20"/>
        </w:rPr>
        <w:t>sino en el efecto o daño producido</w:t>
      </w:r>
      <w:r w:rsidRPr="00120091">
        <w:rPr>
          <w:rFonts w:asciiTheme="minorHAnsi" w:hAnsiTheme="minorHAnsi" w:cstheme="minorHAnsi"/>
          <w:color w:val="000000"/>
          <w:sz w:val="20"/>
          <w:szCs w:val="20"/>
        </w:rPr>
        <w:t xml:space="preserve"> en las estructuras y en la sensación percibida por la gente.</w:t>
      </w:r>
    </w:p>
    <w:p w:rsidR="0085504F" w:rsidRPr="00120091" w:rsidRDefault="0085504F" w:rsidP="0085504F">
      <w:pPr>
        <w:ind w:firstLine="567"/>
        <w:jc w:val="both"/>
        <w:rPr>
          <w:rFonts w:asciiTheme="minorHAnsi" w:hAnsiTheme="minorHAnsi" w:cstheme="minorHAnsi"/>
          <w:color w:val="000000"/>
          <w:sz w:val="20"/>
          <w:szCs w:val="20"/>
        </w:rPr>
      </w:pPr>
    </w:p>
    <w:p w:rsidR="0085504F" w:rsidRPr="00120091" w:rsidRDefault="0085504F" w:rsidP="00120091">
      <w:pPr>
        <w:ind w:right="3026"/>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 xml:space="preserve">Para establecer la Intensidad se recurre a la revisión de registros históricos, entrevistas a la gente, noticias de los diarios públicos y personales, etc. La Intensidad puede ser diferente en los diferentes sitios reportados para un mismo terremoto. </w:t>
      </w:r>
    </w:p>
    <w:p w:rsidR="0085504F" w:rsidRPr="00120091" w:rsidRDefault="0085504F" w:rsidP="0085504F">
      <w:pPr>
        <w:ind w:firstLine="567"/>
        <w:jc w:val="both"/>
        <w:rPr>
          <w:rFonts w:asciiTheme="minorHAnsi" w:hAnsiTheme="minorHAnsi" w:cstheme="minorHAnsi"/>
          <w:color w:val="000000"/>
          <w:sz w:val="20"/>
          <w:szCs w:val="20"/>
        </w:rPr>
      </w:pPr>
    </w:p>
    <w:p w:rsidR="0085504F" w:rsidRPr="00120091" w:rsidRDefault="0085504F" w:rsidP="0085504F">
      <w:pPr>
        <w:ind w:firstLine="567"/>
        <w:jc w:val="both"/>
        <w:rPr>
          <w:rFonts w:asciiTheme="minorHAnsi" w:hAnsiTheme="minorHAnsi" w:cstheme="minorHAnsi"/>
          <w:color w:val="000000"/>
          <w:sz w:val="20"/>
          <w:szCs w:val="20"/>
        </w:rPr>
      </w:pPr>
    </w:p>
    <w:p w:rsidR="0085504F" w:rsidRPr="00120091" w:rsidRDefault="0085504F" w:rsidP="0085504F">
      <w:pPr>
        <w:pStyle w:val="Ttulo3"/>
        <w:rPr>
          <w:rFonts w:asciiTheme="minorHAnsi" w:hAnsiTheme="minorHAnsi" w:cstheme="minorHAnsi"/>
        </w:rPr>
      </w:pPr>
      <w:r w:rsidRPr="00120091">
        <w:rPr>
          <w:rFonts w:asciiTheme="minorHAnsi" w:hAnsiTheme="minorHAnsi" w:cstheme="minorHAnsi"/>
        </w:rPr>
        <w:t>Intensidad en Escala de Richter</w:t>
      </w:r>
    </w:p>
    <w:p w:rsidR="0085504F" w:rsidRPr="00120091" w:rsidRDefault="0085504F" w:rsidP="0085504F">
      <w:pPr>
        <w:ind w:firstLine="567"/>
        <w:jc w:val="both"/>
        <w:rPr>
          <w:rFonts w:asciiTheme="minorHAnsi" w:hAnsiTheme="minorHAnsi" w:cstheme="minorHAnsi"/>
          <w:color w:val="000000"/>
          <w:sz w:val="20"/>
          <w:szCs w:val="20"/>
        </w:rPr>
      </w:pPr>
    </w:p>
    <w:p w:rsidR="0085504F" w:rsidRPr="00120091" w:rsidRDefault="0085504F" w:rsidP="00120091">
      <w:p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La Magnitud Richter, en cambio, es una sola y dependerá de:</w:t>
      </w:r>
    </w:p>
    <w:p w:rsidR="0085504F" w:rsidRPr="00120091" w:rsidRDefault="0085504F" w:rsidP="0085504F">
      <w:pPr>
        <w:ind w:firstLine="567"/>
        <w:jc w:val="both"/>
        <w:rPr>
          <w:rFonts w:asciiTheme="minorHAnsi" w:hAnsiTheme="minorHAnsi" w:cstheme="minorHAnsi"/>
          <w:color w:val="000000"/>
          <w:sz w:val="20"/>
          <w:szCs w:val="20"/>
        </w:rPr>
      </w:pPr>
    </w:p>
    <w:p w:rsidR="0085504F" w:rsidRPr="00120091" w:rsidRDefault="0085504F" w:rsidP="0085504F">
      <w:pPr>
        <w:ind w:left="1134" w:firstLine="567"/>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a) La energía del terremoto.</w:t>
      </w:r>
    </w:p>
    <w:p w:rsidR="0085504F" w:rsidRPr="00120091" w:rsidRDefault="0085504F" w:rsidP="0085504F">
      <w:pPr>
        <w:ind w:left="1134" w:firstLine="567"/>
        <w:jc w:val="both"/>
        <w:rPr>
          <w:rFonts w:asciiTheme="minorHAnsi" w:hAnsiTheme="minorHAnsi" w:cstheme="minorHAnsi"/>
          <w:color w:val="000000"/>
          <w:sz w:val="20"/>
          <w:szCs w:val="20"/>
        </w:rPr>
      </w:pPr>
    </w:p>
    <w:p w:rsidR="0085504F" w:rsidRPr="00120091" w:rsidRDefault="0085504F" w:rsidP="0085504F">
      <w:pPr>
        <w:ind w:left="1134" w:firstLine="567"/>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b) La distancia de la falla donde se produjo el terremoto.</w:t>
      </w:r>
    </w:p>
    <w:p w:rsidR="0085504F" w:rsidRPr="00120091" w:rsidRDefault="0085504F" w:rsidP="0085504F">
      <w:pPr>
        <w:ind w:left="1134" w:firstLine="567"/>
        <w:jc w:val="both"/>
        <w:rPr>
          <w:rFonts w:asciiTheme="minorHAnsi" w:hAnsiTheme="minorHAnsi" w:cstheme="minorHAnsi"/>
          <w:color w:val="000000"/>
          <w:sz w:val="20"/>
          <w:szCs w:val="20"/>
        </w:rPr>
      </w:pPr>
    </w:p>
    <w:p w:rsidR="0085504F" w:rsidRPr="00120091" w:rsidRDefault="0085504F" w:rsidP="0085504F">
      <w:pPr>
        <w:ind w:left="1985" w:hanging="284"/>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c) La forma como las ondas llegan al sitio en que se registra</w:t>
      </w:r>
      <w:r w:rsidR="008747EE" w:rsidRPr="00120091">
        <w:rPr>
          <w:rFonts w:asciiTheme="minorHAnsi" w:hAnsiTheme="minorHAnsi" w:cstheme="minorHAnsi"/>
          <w:color w:val="000000"/>
          <w:sz w:val="20"/>
          <w:szCs w:val="20"/>
        </w:rPr>
        <w:t xml:space="preserve"> (oblicua, perpendicular, etc.).</w:t>
      </w:r>
    </w:p>
    <w:p w:rsidR="0085504F" w:rsidRPr="00120091" w:rsidRDefault="0085504F" w:rsidP="0085504F">
      <w:pPr>
        <w:ind w:left="1134" w:firstLine="567"/>
        <w:jc w:val="both"/>
        <w:rPr>
          <w:rFonts w:asciiTheme="minorHAnsi" w:hAnsiTheme="minorHAnsi" w:cstheme="minorHAnsi"/>
          <w:color w:val="000000"/>
          <w:sz w:val="20"/>
          <w:szCs w:val="20"/>
        </w:rPr>
      </w:pPr>
    </w:p>
    <w:p w:rsidR="0085504F" w:rsidRPr="00120091" w:rsidRDefault="0085504F" w:rsidP="0085504F">
      <w:pPr>
        <w:ind w:left="1985" w:hanging="284"/>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d) Las características geológicas del material subyacente del sitio donde se registra la Intensidad y, lo más importante.</w:t>
      </w:r>
    </w:p>
    <w:p w:rsidR="0085504F" w:rsidRPr="00120091" w:rsidRDefault="0085504F" w:rsidP="0085504F">
      <w:pPr>
        <w:ind w:left="1134" w:firstLine="567"/>
        <w:jc w:val="both"/>
        <w:rPr>
          <w:rFonts w:asciiTheme="minorHAnsi" w:hAnsiTheme="minorHAnsi" w:cstheme="minorHAnsi"/>
          <w:color w:val="000000"/>
          <w:sz w:val="20"/>
          <w:szCs w:val="20"/>
        </w:rPr>
      </w:pPr>
    </w:p>
    <w:p w:rsidR="0085504F" w:rsidRPr="00120091" w:rsidRDefault="0085504F" w:rsidP="0085504F">
      <w:pPr>
        <w:ind w:left="1134" w:firstLine="567"/>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e) Cómo la población sintió o dejó registros del terremoto.</w:t>
      </w:r>
    </w:p>
    <w:p w:rsidR="0085504F" w:rsidRPr="00120091" w:rsidRDefault="0085504F" w:rsidP="0085504F">
      <w:pPr>
        <w:ind w:firstLine="567"/>
        <w:jc w:val="both"/>
        <w:rPr>
          <w:rFonts w:asciiTheme="minorHAnsi" w:hAnsiTheme="minorHAnsi" w:cstheme="minorHAnsi"/>
          <w:color w:val="000000"/>
          <w:sz w:val="20"/>
          <w:szCs w:val="20"/>
        </w:rPr>
      </w:pPr>
    </w:p>
    <w:p w:rsidR="00A723B1" w:rsidRPr="00120091" w:rsidRDefault="0085504F" w:rsidP="00120091">
      <w:p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Los grados no son equivalentes con la escala de Richter. Se expresa en números romanos y es proporcional, de modo que una Intensidad IV es el doble de II, por ejemplo.</w:t>
      </w:r>
    </w:p>
    <w:p w:rsidR="007532D5" w:rsidRPr="00120091" w:rsidRDefault="007532D5" w:rsidP="0085504F">
      <w:pPr>
        <w:ind w:firstLine="567"/>
        <w:jc w:val="both"/>
        <w:rPr>
          <w:rFonts w:asciiTheme="minorHAnsi" w:hAnsiTheme="minorHAnsi" w:cstheme="minorHAnsi"/>
          <w:color w:val="000000"/>
        </w:rPr>
      </w:pPr>
    </w:p>
    <w:tbl>
      <w:tblPr>
        <w:tblW w:w="5300" w:type="pct"/>
        <w:jc w:val="center"/>
        <w:tblCellSpacing w:w="15" w:type="dxa"/>
        <w:tblInd w:w="-28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369"/>
        <w:gridCol w:w="8222"/>
      </w:tblGrid>
      <w:tr w:rsidR="00A723B1" w:rsidRPr="00120091">
        <w:trPr>
          <w:tblCellSpacing w:w="15" w:type="dxa"/>
          <w:jc w:val="center"/>
        </w:trPr>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rPr>
              <w:t>Grado I</w:t>
            </w:r>
          </w:p>
        </w:tc>
        <w:tc>
          <w:tcPr>
            <w:tcW w:w="4263" w:type="pct"/>
            <w:tcBorders>
              <w:top w:val="outset" w:sz="6" w:space="0" w:color="auto"/>
              <w:left w:val="outset" w:sz="6" w:space="0" w:color="auto"/>
              <w:bottom w:val="outset" w:sz="6" w:space="0" w:color="auto"/>
              <w:right w:val="outset" w:sz="6" w:space="0" w:color="auto"/>
            </w:tcBorders>
            <w:shd w:val="clear" w:color="auto" w:fill="auto"/>
          </w:tcPr>
          <w:p w:rsidR="00A723B1" w:rsidRPr="00120091" w:rsidRDefault="00A723B1" w:rsidP="007532D5">
            <w:pPr>
              <w:jc w:val="both"/>
              <w:rPr>
                <w:rFonts w:asciiTheme="minorHAnsi" w:hAnsiTheme="minorHAnsi" w:cstheme="minorHAnsi"/>
                <w:color w:val="000000"/>
              </w:rPr>
            </w:pPr>
            <w:r w:rsidRPr="00120091">
              <w:rPr>
                <w:rFonts w:asciiTheme="minorHAnsi" w:hAnsiTheme="minorHAnsi" w:cstheme="minorHAnsi"/>
                <w:color w:val="000000"/>
                <w:sz w:val="20"/>
                <w:szCs w:val="20"/>
              </w:rPr>
              <w:t>Sacudida sentida por muy pocas personas en condiciones especialmente favorables.</w:t>
            </w:r>
          </w:p>
        </w:tc>
      </w:tr>
      <w:tr w:rsidR="00A723B1" w:rsidRPr="00120091">
        <w:trPr>
          <w:tblCellSpacing w:w="15" w:type="dxa"/>
          <w:jc w:val="center"/>
        </w:trPr>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rPr>
              <w:t>Grado II</w:t>
            </w:r>
          </w:p>
        </w:tc>
        <w:tc>
          <w:tcPr>
            <w:tcW w:w="4263"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7532D5">
            <w:pPr>
              <w:jc w:val="both"/>
              <w:rPr>
                <w:rFonts w:asciiTheme="minorHAnsi" w:hAnsiTheme="minorHAnsi" w:cstheme="minorHAnsi"/>
                <w:color w:val="000000"/>
              </w:rPr>
            </w:pPr>
            <w:r w:rsidRPr="00120091">
              <w:rPr>
                <w:rFonts w:asciiTheme="minorHAnsi" w:hAnsiTheme="minorHAnsi" w:cstheme="minorHAnsi"/>
                <w:color w:val="000000"/>
                <w:sz w:val="20"/>
                <w:szCs w:val="20"/>
              </w:rPr>
              <w:t>Sacudida sentida sólo por pocas personas en reposo, especialmente en los pisos altos de los edificios. Los objetos suspendidos pueden oscilar.</w:t>
            </w:r>
          </w:p>
        </w:tc>
      </w:tr>
      <w:tr w:rsidR="00A723B1" w:rsidRPr="00120091">
        <w:trPr>
          <w:tblCellSpacing w:w="15" w:type="dxa"/>
          <w:jc w:val="center"/>
        </w:trPr>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rPr>
              <w:t>Grado III</w:t>
            </w:r>
          </w:p>
        </w:tc>
        <w:tc>
          <w:tcPr>
            <w:tcW w:w="4263"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7532D5">
            <w:pPr>
              <w:jc w:val="both"/>
              <w:rPr>
                <w:rFonts w:asciiTheme="minorHAnsi" w:hAnsiTheme="minorHAnsi" w:cstheme="minorHAnsi"/>
                <w:color w:val="000000"/>
              </w:rPr>
            </w:pPr>
            <w:r w:rsidRPr="00120091">
              <w:rPr>
                <w:rFonts w:asciiTheme="minorHAnsi" w:hAnsiTheme="minorHAnsi" w:cstheme="minorHAnsi"/>
                <w:color w:val="000000"/>
                <w:sz w:val="20"/>
                <w:szCs w:val="20"/>
              </w:rPr>
              <w:t>Sacudida sentida claramente en los interiores, especialmente en los pisos altos de los edificios, muchas personas no lo asocian con un temblor. Los vehículos de motor estacionados pueden moverse ligeramente. Vibración como la originada por el paso de un carro pesado. Duración estimable</w:t>
            </w:r>
          </w:p>
        </w:tc>
      </w:tr>
      <w:tr w:rsidR="00A723B1" w:rsidRPr="00120091">
        <w:trPr>
          <w:tblCellSpacing w:w="15" w:type="dxa"/>
          <w:jc w:val="center"/>
        </w:trPr>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rPr>
              <w:t>Grado IV</w:t>
            </w:r>
          </w:p>
        </w:tc>
        <w:tc>
          <w:tcPr>
            <w:tcW w:w="4263"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7532D5">
            <w:pPr>
              <w:jc w:val="both"/>
              <w:rPr>
                <w:rFonts w:asciiTheme="minorHAnsi" w:hAnsiTheme="minorHAnsi" w:cstheme="minorHAnsi"/>
                <w:color w:val="000000"/>
              </w:rPr>
            </w:pPr>
            <w:r w:rsidRPr="00120091">
              <w:rPr>
                <w:rFonts w:asciiTheme="minorHAnsi" w:hAnsiTheme="minorHAnsi" w:cstheme="minorHAnsi"/>
                <w:color w:val="000000"/>
                <w:sz w:val="20"/>
                <w:szCs w:val="20"/>
              </w:rPr>
              <w:t>Sacudida sentida durante el día por muchas personas en los interiores, por pocas en el exterior. Por la noche algunas despiertan. Vibración de vajillas, vidrios de ventanas y puertas; los muros crujen. Sensación como de un carro pesado chocando contra un edificio, los vehículos de motor estacionados se balancean claramente.</w:t>
            </w:r>
          </w:p>
        </w:tc>
      </w:tr>
      <w:tr w:rsidR="00A723B1" w:rsidRPr="00120091">
        <w:trPr>
          <w:tblCellSpacing w:w="15" w:type="dxa"/>
          <w:jc w:val="center"/>
        </w:trPr>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rPr>
              <w:t>Grado V</w:t>
            </w:r>
          </w:p>
        </w:tc>
        <w:tc>
          <w:tcPr>
            <w:tcW w:w="4263"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7532D5">
            <w:pPr>
              <w:jc w:val="both"/>
              <w:rPr>
                <w:rFonts w:asciiTheme="minorHAnsi" w:hAnsiTheme="minorHAnsi" w:cstheme="minorHAnsi"/>
                <w:color w:val="000000"/>
              </w:rPr>
            </w:pPr>
            <w:r w:rsidRPr="00120091">
              <w:rPr>
                <w:rFonts w:asciiTheme="minorHAnsi" w:hAnsiTheme="minorHAnsi" w:cstheme="minorHAnsi"/>
                <w:color w:val="000000"/>
                <w:sz w:val="20"/>
                <w:szCs w:val="20"/>
              </w:rPr>
              <w:t>Sacudida sentida casi por todo el mundo; muchos despiertan. Algunas piezas de vajilla, vidrios de ventanas, etcétera, se rompen; pocos casos de agrietamiento de aplanados; caen objetos inestables. Se observan perturbaciones en los árboles, postes y otros objetos altos. Se detienen de relojes de péndulo.</w:t>
            </w:r>
          </w:p>
        </w:tc>
      </w:tr>
      <w:tr w:rsidR="00A723B1" w:rsidRPr="00120091">
        <w:trPr>
          <w:tblCellSpacing w:w="15" w:type="dxa"/>
          <w:jc w:val="center"/>
        </w:trPr>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rPr>
              <w:t>Grado VI</w:t>
            </w:r>
          </w:p>
        </w:tc>
        <w:tc>
          <w:tcPr>
            <w:tcW w:w="4263"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7532D5">
            <w:pPr>
              <w:jc w:val="both"/>
              <w:rPr>
                <w:rFonts w:asciiTheme="minorHAnsi" w:hAnsiTheme="minorHAnsi" w:cstheme="minorHAnsi"/>
                <w:color w:val="000000"/>
              </w:rPr>
            </w:pPr>
            <w:r w:rsidRPr="00120091">
              <w:rPr>
                <w:rFonts w:asciiTheme="minorHAnsi" w:hAnsiTheme="minorHAnsi" w:cstheme="minorHAnsi"/>
                <w:color w:val="000000"/>
                <w:sz w:val="20"/>
                <w:szCs w:val="20"/>
              </w:rPr>
              <w:t>Sacudida sentida por todo mundo; muchas personas atemorizadas huyen hacia afuera. Algunos muebles pesados cambian de sitio; pocos ejemplos de caída de aplanados o daño en chimeneas. Daños ligeros.</w:t>
            </w:r>
          </w:p>
        </w:tc>
      </w:tr>
      <w:tr w:rsidR="00A723B1" w:rsidRPr="00120091">
        <w:trPr>
          <w:tblCellSpacing w:w="15" w:type="dxa"/>
          <w:jc w:val="center"/>
        </w:trPr>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rPr>
              <w:t>Grado VII</w:t>
            </w:r>
          </w:p>
        </w:tc>
        <w:tc>
          <w:tcPr>
            <w:tcW w:w="4263"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7532D5">
            <w:pPr>
              <w:jc w:val="both"/>
              <w:rPr>
                <w:rFonts w:asciiTheme="minorHAnsi" w:hAnsiTheme="minorHAnsi" w:cstheme="minorHAnsi"/>
                <w:color w:val="000000"/>
              </w:rPr>
            </w:pPr>
            <w:r w:rsidRPr="00120091">
              <w:rPr>
                <w:rFonts w:asciiTheme="minorHAnsi" w:hAnsiTheme="minorHAnsi" w:cstheme="minorHAnsi"/>
                <w:color w:val="000000"/>
                <w:sz w:val="20"/>
                <w:szCs w:val="20"/>
              </w:rPr>
              <w:t>Advertido por todos. La gente huye al exterior. Daños sin importancia en edificios de buen diseño y construcción. Daños ligeros en estructuras ordinarias bien construidas; daños considerables en las débiles o mal planeadas; rotura de algunas chimeneas. Estimado por las personas conduciendo vehículos en movimiento.</w:t>
            </w:r>
          </w:p>
        </w:tc>
      </w:tr>
      <w:tr w:rsidR="00A723B1" w:rsidRPr="00120091">
        <w:trPr>
          <w:tblCellSpacing w:w="15" w:type="dxa"/>
          <w:jc w:val="center"/>
        </w:trPr>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rPr>
              <w:t>Grado VIII</w:t>
            </w:r>
          </w:p>
        </w:tc>
        <w:tc>
          <w:tcPr>
            <w:tcW w:w="4263"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7532D5">
            <w:pPr>
              <w:jc w:val="both"/>
              <w:rPr>
                <w:rFonts w:asciiTheme="minorHAnsi" w:hAnsiTheme="minorHAnsi" w:cstheme="minorHAnsi"/>
                <w:color w:val="000000"/>
              </w:rPr>
            </w:pPr>
            <w:r w:rsidRPr="00120091">
              <w:rPr>
                <w:rFonts w:asciiTheme="minorHAnsi" w:hAnsiTheme="minorHAnsi" w:cstheme="minorHAnsi"/>
                <w:color w:val="000000"/>
                <w:sz w:val="20"/>
                <w:szCs w:val="20"/>
              </w:rPr>
              <w:t>Daños ligeros en estructuras de diseño especialmente bueno; considerable en edificios ordinarios con derrumbe parcial; grande en estructuras débilmente construidas. Los muros salen de sus armaduras. Caída de chimeneas, pilas de productos en los almacenes de las fábricas, columnas, monumentos y muros. Los muebles pesados se vuelcan. Arena y lodo proyectados en pequeñas cantidades. Cambio en el nivel del agua de los pozos. Pérdida de control en la</w:t>
            </w:r>
            <w:r w:rsidR="007532D5" w:rsidRPr="00120091">
              <w:rPr>
                <w:rFonts w:asciiTheme="minorHAnsi" w:hAnsiTheme="minorHAnsi" w:cstheme="minorHAnsi"/>
                <w:color w:val="000000"/>
                <w:sz w:val="20"/>
                <w:szCs w:val="20"/>
              </w:rPr>
              <w:t>s</w:t>
            </w:r>
            <w:r w:rsidRPr="00120091">
              <w:rPr>
                <w:rFonts w:asciiTheme="minorHAnsi" w:hAnsiTheme="minorHAnsi" w:cstheme="minorHAnsi"/>
                <w:color w:val="000000"/>
                <w:sz w:val="20"/>
                <w:szCs w:val="20"/>
              </w:rPr>
              <w:t xml:space="preserve"> personas que guían vehículos motorizados.</w:t>
            </w:r>
          </w:p>
        </w:tc>
      </w:tr>
      <w:tr w:rsidR="00A723B1" w:rsidRPr="00120091">
        <w:trPr>
          <w:tblCellSpacing w:w="15" w:type="dxa"/>
          <w:jc w:val="center"/>
        </w:trPr>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rPr>
              <w:t>Grado IX</w:t>
            </w:r>
          </w:p>
        </w:tc>
        <w:tc>
          <w:tcPr>
            <w:tcW w:w="4263"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7532D5">
            <w:pPr>
              <w:jc w:val="both"/>
              <w:rPr>
                <w:rFonts w:asciiTheme="minorHAnsi" w:hAnsiTheme="minorHAnsi" w:cstheme="minorHAnsi"/>
                <w:color w:val="000000"/>
              </w:rPr>
            </w:pPr>
            <w:r w:rsidRPr="00120091">
              <w:rPr>
                <w:rFonts w:asciiTheme="minorHAnsi" w:hAnsiTheme="minorHAnsi" w:cstheme="minorHAnsi"/>
                <w:color w:val="000000"/>
                <w:sz w:val="20"/>
                <w:szCs w:val="20"/>
              </w:rPr>
              <w:t>Daño considerable en las estructuras de diseño bueno; las armaduras de las estructuras bien planeadas se desploman; grandes daños en los edificios sólidos, con derrumbe parcial. Los edificios salen de sus cimientos. El terreno se agrieta notablemente. Las tuberías subterráneas se rompen.</w:t>
            </w:r>
          </w:p>
        </w:tc>
      </w:tr>
      <w:tr w:rsidR="00A723B1" w:rsidRPr="00120091">
        <w:trPr>
          <w:tblCellSpacing w:w="15" w:type="dxa"/>
          <w:jc w:val="center"/>
        </w:trPr>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rPr>
              <w:lastRenderedPageBreak/>
              <w:t>Grado X</w:t>
            </w:r>
          </w:p>
        </w:tc>
        <w:tc>
          <w:tcPr>
            <w:tcW w:w="4263"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7532D5">
            <w:pPr>
              <w:jc w:val="both"/>
              <w:rPr>
                <w:rFonts w:asciiTheme="minorHAnsi" w:hAnsiTheme="minorHAnsi" w:cstheme="minorHAnsi"/>
                <w:color w:val="000000"/>
              </w:rPr>
            </w:pPr>
            <w:r w:rsidRPr="00120091">
              <w:rPr>
                <w:rFonts w:asciiTheme="minorHAnsi" w:hAnsiTheme="minorHAnsi" w:cstheme="minorHAnsi"/>
                <w:color w:val="000000"/>
                <w:sz w:val="20"/>
                <w:szCs w:val="20"/>
              </w:rPr>
              <w:t>Destrucción de algunas estructuras de madera bien construidas; la mayor parte de las estructuras de mampostería y armaduras se destruyen con todo y cimientos; agrietamiento considerable del terreno. Las vías del ferrocarril se tuercen. Considerables deslizamientos en las márgenes de los ríos y pendientes fuertes. Invasión del agua de los ríos sobre sus márgenes.</w:t>
            </w:r>
          </w:p>
        </w:tc>
      </w:tr>
      <w:tr w:rsidR="00A723B1" w:rsidRPr="00120091">
        <w:trPr>
          <w:tblCellSpacing w:w="15" w:type="dxa"/>
          <w:jc w:val="center"/>
        </w:trPr>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rPr>
              <w:t>Grado XI</w:t>
            </w:r>
          </w:p>
        </w:tc>
        <w:tc>
          <w:tcPr>
            <w:tcW w:w="4263"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7532D5">
            <w:pPr>
              <w:jc w:val="both"/>
              <w:rPr>
                <w:rFonts w:asciiTheme="minorHAnsi" w:hAnsiTheme="minorHAnsi" w:cstheme="minorHAnsi"/>
                <w:color w:val="000000"/>
              </w:rPr>
            </w:pPr>
            <w:r w:rsidRPr="00120091">
              <w:rPr>
                <w:rFonts w:asciiTheme="minorHAnsi" w:hAnsiTheme="minorHAnsi" w:cstheme="minorHAnsi"/>
                <w:color w:val="000000"/>
                <w:sz w:val="20"/>
                <w:szCs w:val="20"/>
              </w:rPr>
              <w:t>Casi ninguna estructura de mampostería queda en pie. Puentes destruidos. Anchas grietas en el terreno. Las tuberías subterráneas quedan fuera de servicio. Hundimientos y derrumbes en terreno suave. Gran torsión de vías férreas.</w:t>
            </w:r>
          </w:p>
        </w:tc>
      </w:tr>
      <w:tr w:rsidR="00A723B1" w:rsidRPr="00120091">
        <w:trPr>
          <w:tblCellSpacing w:w="15" w:type="dxa"/>
          <w:jc w:val="center"/>
        </w:trPr>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A723B1">
            <w:pPr>
              <w:jc w:val="center"/>
              <w:rPr>
                <w:rFonts w:asciiTheme="minorHAnsi" w:hAnsiTheme="minorHAnsi" w:cstheme="minorHAnsi"/>
                <w:color w:val="000000"/>
              </w:rPr>
            </w:pPr>
            <w:r w:rsidRPr="00120091">
              <w:rPr>
                <w:rFonts w:asciiTheme="minorHAnsi" w:hAnsiTheme="minorHAnsi" w:cstheme="minorHAnsi"/>
                <w:color w:val="000000"/>
              </w:rPr>
              <w:t>Grado XII</w:t>
            </w:r>
          </w:p>
        </w:tc>
        <w:tc>
          <w:tcPr>
            <w:tcW w:w="4263" w:type="pct"/>
            <w:tcBorders>
              <w:top w:val="outset" w:sz="6" w:space="0" w:color="auto"/>
              <w:left w:val="outset" w:sz="6" w:space="0" w:color="auto"/>
              <w:bottom w:val="outset" w:sz="6" w:space="0" w:color="auto"/>
              <w:right w:val="outset" w:sz="6" w:space="0" w:color="auto"/>
            </w:tcBorders>
            <w:shd w:val="clear" w:color="auto" w:fill="auto"/>
            <w:vAlign w:val="center"/>
          </w:tcPr>
          <w:p w:rsidR="00A723B1" w:rsidRPr="00120091" w:rsidRDefault="00A723B1" w:rsidP="007532D5">
            <w:pPr>
              <w:jc w:val="both"/>
              <w:rPr>
                <w:rFonts w:asciiTheme="minorHAnsi" w:hAnsiTheme="minorHAnsi" w:cstheme="minorHAnsi"/>
                <w:color w:val="000000"/>
              </w:rPr>
            </w:pPr>
            <w:r w:rsidRPr="00120091">
              <w:rPr>
                <w:rFonts w:asciiTheme="minorHAnsi" w:hAnsiTheme="minorHAnsi" w:cstheme="minorHAnsi"/>
                <w:color w:val="000000"/>
                <w:sz w:val="20"/>
                <w:szCs w:val="20"/>
              </w:rPr>
              <w:t>Destrucción total. Ondas visibles sobre el terreno. Perturbaciones de las cotas de nivel (ríos, lagos y mares). Objetos lanzados en el aire hacia arriba.</w:t>
            </w:r>
          </w:p>
        </w:tc>
      </w:tr>
    </w:tbl>
    <w:p w:rsidR="00A723B1" w:rsidRPr="00120091" w:rsidRDefault="00A723B1">
      <w:pPr>
        <w:rPr>
          <w:rFonts w:asciiTheme="minorHAnsi" w:hAnsiTheme="minorHAnsi" w:cstheme="minorHAnsi"/>
        </w:rPr>
      </w:pPr>
    </w:p>
    <w:p w:rsidR="00023997" w:rsidRPr="00120091" w:rsidRDefault="00023997">
      <w:pPr>
        <w:rPr>
          <w:rFonts w:asciiTheme="minorHAnsi" w:hAnsiTheme="minorHAnsi" w:cstheme="minorHAnsi"/>
        </w:rPr>
      </w:pPr>
    </w:p>
    <w:p w:rsidR="00A723B1" w:rsidRPr="00120091" w:rsidRDefault="00A723B1" w:rsidP="00EB3253">
      <w:pPr>
        <w:pStyle w:val="Ttulo2"/>
        <w:rPr>
          <w:rFonts w:asciiTheme="minorHAnsi" w:hAnsiTheme="minorHAnsi" w:cstheme="minorHAnsi"/>
        </w:rPr>
      </w:pPr>
      <w:r w:rsidRPr="00120091">
        <w:rPr>
          <w:rFonts w:asciiTheme="minorHAnsi" w:hAnsiTheme="minorHAnsi" w:cstheme="minorHAnsi"/>
        </w:rPr>
        <w:t>¿Qué hacer en los terremotos?</w:t>
      </w:r>
    </w:p>
    <w:p w:rsidR="00A723B1" w:rsidRPr="00120091" w:rsidRDefault="00A723B1">
      <w:pPr>
        <w:rPr>
          <w:rFonts w:asciiTheme="minorHAnsi" w:hAnsiTheme="minorHAnsi" w:cstheme="minorHAnsi"/>
        </w:rPr>
      </w:pPr>
    </w:p>
    <w:p w:rsidR="00A723B1" w:rsidRPr="00120091" w:rsidRDefault="00A723B1" w:rsidP="00EB3253">
      <w:pPr>
        <w:pStyle w:val="Ttulo3"/>
        <w:rPr>
          <w:rFonts w:asciiTheme="minorHAnsi" w:hAnsiTheme="minorHAnsi" w:cstheme="minorHAnsi"/>
        </w:rPr>
      </w:pPr>
      <w:r w:rsidRPr="00120091">
        <w:rPr>
          <w:rFonts w:asciiTheme="minorHAnsi" w:hAnsiTheme="minorHAnsi" w:cstheme="minorHAnsi"/>
        </w:rPr>
        <w:t>Antes</w:t>
      </w:r>
    </w:p>
    <w:p w:rsidR="00A723B1" w:rsidRPr="00120091" w:rsidRDefault="00A723B1">
      <w:pPr>
        <w:rPr>
          <w:rFonts w:asciiTheme="minorHAnsi" w:hAnsiTheme="minorHAnsi" w:cstheme="minorHAnsi"/>
        </w:rPr>
      </w:pPr>
    </w:p>
    <w:p w:rsidR="006F56B1" w:rsidRPr="00120091" w:rsidRDefault="006F56B1" w:rsidP="00120091">
      <w:p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En primer lugar, por si acontece el terremoto, plantéese como reaccionarían usted y su familia; revise detalladamente los posibles riesgos que puedan existir en su hogar, en casa de amigos, en el trabajo, etc.</w:t>
      </w:r>
    </w:p>
    <w:p w:rsidR="00CB460D" w:rsidRPr="00120091" w:rsidRDefault="00CB460D" w:rsidP="006F56B1">
      <w:pPr>
        <w:ind w:firstLine="567"/>
        <w:jc w:val="both"/>
        <w:rPr>
          <w:rFonts w:asciiTheme="minorHAnsi" w:hAnsiTheme="minorHAnsi" w:cstheme="minorHAnsi"/>
          <w:color w:val="000000"/>
          <w:sz w:val="20"/>
          <w:szCs w:val="20"/>
        </w:rPr>
      </w:pPr>
    </w:p>
    <w:p w:rsidR="00CB460D" w:rsidRPr="00120091" w:rsidRDefault="00CB460D" w:rsidP="00CB460D">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En relación a la estructura del edificio, revise, controle y refuerce el estado de aquellas partes de las edificaciones que primero se pueden desprender, como chimeneas, aleros o balcones, así como de las instalaciones que puedan romperse (tendido eléctrico, conducciones de agua, gas y saneamientos).</w:t>
      </w:r>
    </w:p>
    <w:p w:rsidR="00CB460D" w:rsidRPr="00120091" w:rsidRDefault="00CB460D" w:rsidP="006F56B1">
      <w:pPr>
        <w:ind w:firstLine="567"/>
        <w:jc w:val="both"/>
        <w:rPr>
          <w:rFonts w:asciiTheme="minorHAnsi" w:hAnsiTheme="minorHAnsi" w:cstheme="minorHAnsi"/>
          <w:color w:val="000000"/>
          <w:sz w:val="20"/>
          <w:szCs w:val="20"/>
        </w:rPr>
      </w:pPr>
    </w:p>
    <w:p w:rsidR="00CB460D" w:rsidRPr="00120091" w:rsidRDefault="00CB460D" w:rsidP="00CB460D">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Enseñe a sus familiares como cortar el suministro eléctrico, de agua y gas.</w:t>
      </w:r>
    </w:p>
    <w:p w:rsidR="00CB460D" w:rsidRPr="00120091" w:rsidRDefault="00CB460D" w:rsidP="006F56B1">
      <w:pPr>
        <w:ind w:firstLine="567"/>
        <w:jc w:val="both"/>
        <w:rPr>
          <w:rFonts w:asciiTheme="minorHAnsi" w:hAnsiTheme="minorHAnsi" w:cstheme="minorHAnsi"/>
          <w:color w:val="000000"/>
          <w:sz w:val="20"/>
          <w:szCs w:val="20"/>
        </w:rPr>
      </w:pPr>
    </w:p>
    <w:p w:rsidR="00CB460D" w:rsidRPr="00120091" w:rsidRDefault="00CB460D" w:rsidP="00CB460D">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Mantenga al día la vacunación de todos los miembros de su familia.</w:t>
      </w:r>
    </w:p>
    <w:p w:rsidR="00CB460D" w:rsidRPr="00120091" w:rsidRDefault="00CB460D" w:rsidP="006F56B1">
      <w:pPr>
        <w:ind w:firstLine="567"/>
        <w:jc w:val="both"/>
        <w:rPr>
          <w:rFonts w:asciiTheme="minorHAnsi" w:hAnsiTheme="minorHAnsi" w:cstheme="minorHAnsi"/>
          <w:color w:val="000000"/>
          <w:sz w:val="20"/>
          <w:szCs w:val="20"/>
        </w:rPr>
      </w:pPr>
    </w:p>
    <w:p w:rsidR="00CB460D" w:rsidRPr="00120091" w:rsidRDefault="00CB460D" w:rsidP="00CB460D">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Aseguren al suelo o paredes las conducciones y bombas del gas, los objetos de gran tamaño y peso, estanterías, etc., y fije los cuadros a la menor altura posible.</w:t>
      </w:r>
    </w:p>
    <w:p w:rsidR="00CB460D" w:rsidRPr="00120091" w:rsidRDefault="00CB460D" w:rsidP="006F56B1">
      <w:pPr>
        <w:ind w:firstLine="567"/>
        <w:jc w:val="both"/>
        <w:rPr>
          <w:rFonts w:asciiTheme="minorHAnsi" w:hAnsiTheme="minorHAnsi" w:cstheme="minorHAnsi"/>
          <w:color w:val="000000"/>
          <w:sz w:val="20"/>
          <w:szCs w:val="20"/>
        </w:rPr>
      </w:pPr>
    </w:p>
    <w:p w:rsidR="00CB460D" w:rsidRPr="00120091" w:rsidRDefault="00CB460D" w:rsidP="00CB460D">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Tenga un especial cuidado con la ubicación de productos tóxicos o inflamables, a fin de evitar fugas o derrames.</w:t>
      </w:r>
    </w:p>
    <w:p w:rsidR="00CB460D" w:rsidRPr="00120091" w:rsidRDefault="00CB460D" w:rsidP="006F56B1">
      <w:pPr>
        <w:ind w:firstLine="567"/>
        <w:jc w:val="both"/>
        <w:rPr>
          <w:rFonts w:asciiTheme="minorHAnsi" w:hAnsiTheme="minorHAnsi" w:cstheme="minorHAnsi"/>
          <w:color w:val="000000"/>
          <w:sz w:val="20"/>
          <w:szCs w:val="20"/>
        </w:rPr>
      </w:pPr>
    </w:p>
    <w:p w:rsidR="00CB460D" w:rsidRPr="00120091" w:rsidRDefault="00CB460D" w:rsidP="00CB460D">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Tenga a mano una linterna y un radio a pilas, así como pilas de repuesto para ambos, mantas, y cascos o gorros acolchados, para cubrirse la cabeza.</w:t>
      </w:r>
    </w:p>
    <w:p w:rsidR="00CB460D" w:rsidRPr="00120091" w:rsidRDefault="00CB460D" w:rsidP="006F56B1">
      <w:pPr>
        <w:ind w:firstLine="567"/>
        <w:jc w:val="both"/>
        <w:rPr>
          <w:rFonts w:asciiTheme="minorHAnsi" w:hAnsiTheme="minorHAnsi" w:cstheme="minorHAnsi"/>
          <w:color w:val="000000"/>
          <w:sz w:val="20"/>
          <w:szCs w:val="20"/>
        </w:rPr>
      </w:pPr>
    </w:p>
    <w:p w:rsidR="00CB460D" w:rsidRPr="00120091" w:rsidRDefault="00CB460D" w:rsidP="00CB460D">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Almacene agua en recipientes de plástico, y alimentos duraderos.</w:t>
      </w:r>
    </w:p>
    <w:p w:rsidR="00A723B1" w:rsidRPr="00120091" w:rsidRDefault="00A723B1">
      <w:pPr>
        <w:rPr>
          <w:rFonts w:asciiTheme="minorHAnsi" w:hAnsiTheme="minorHAnsi" w:cstheme="minorHAnsi"/>
        </w:rPr>
      </w:pPr>
    </w:p>
    <w:p w:rsidR="00CB460D" w:rsidRPr="00120091" w:rsidRDefault="00C72A3E">
      <w:pPr>
        <w:rPr>
          <w:rFonts w:asciiTheme="minorHAnsi" w:hAnsiTheme="minorHAnsi" w:cstheme="minorHAnsi"/>
        </w:rPr>
      </w:pPr>
      <w:r w:rsidRPr="00120091">
        <w:rPr>
          <w:rFonts w:asciiTheme="minorHAnsi" w:hAnsiTheme="minorHAnsi" w:cstheme="minorHAnsi"/>
          <w:noProof/>
        </w:rPr>
        <w:drawing>
          <wp:anchor distT="0" distB="0" distL="114300" distR="114300" simplePos="0" relativeHeight="251660288" behindDoc="0" locked="0" layoutInCell="1" allowOverlap="1" wp14:anchorId="504E2A9C" wp14:editId="61C58B92">
            <wp:simplePos x="0" y="0"/>
            <wp:positionH relativeFrom="column">
              <wp:posOffset>3282315</wp:posOffset>
            </wp:positionH>
            <wp:positionV relativeFrom="paragraph">
              <wp:posOffset>72390</wp:posOffset>
            </wp:positionV>
            <wp:extent cx="2830195" cy="1238250"/>
            <wp:effectExtent l="19050" t="0" r="8255" b="0"/>
            <wp:wrapNone/>
            <wp:docPr id="1" name="Imagen 12" descr="http://www.pixelydixel.com/pup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ixelydixel.com/pupitre.jpg"/>
                    <pic:cNvPicPr>
                      <a:picLocks noChangeAspect="1" noChangeArrowheads="1"/>
                    </pic:cNvPicPr>
                  </pic:nvPicPr>
                  <pic:blipFill>
                    <a:blip r:embed="rId15" r:link="rId16"/>
                    <a:srcRect b="12935"/>
                    <a:stretch>
                      <a:fillRect/>
                    </a:stretch>
                  </pic:blipFill>
                  <pic:spPr bwMode="auto">
                    <a:xfrm>
                      <a:off x="0" y="0"/>
                      <a:ext cx="2830195" cy="1238250"/>
                    </a:xfrm>
                    <a:prstGeom prst="rect">
                      <a:avLst/>
                    </a:prstGeom>
                    <a:noFill/>
                    <a:ln w="9525">
                      <a:noFill/>
                      <a:miter lim="800000"/>
                      <a:headEnd/>
                      <a:tailEnd/>
                    </a:ln>
                  </pic:spPr>
                </pic:pic>
              </a:graphicData>
            </a:graphic>
          </wp:anchor>
        </w:drawing>
      </w:r>
    </w:p>
    <w:p w:rsidR="00A723B1" w:rsidRPr="00120091" w:rsidRDefault="00A723B1" w:rsidP="00EB3253">
      <w:pPr>
        <w:pStyle w:val="Ttulo3"/>
        <w:rPr>
          <w:rFonts w:asciiTheme="minorHAnsi" w:hAnsiTheme="minorHAnsi" w:cstheme="minorHAnsi"/>
        </w:rPr>
      </w:pPr>
      <w:r w:rsidRPr="00120091">
        <w:rPr>
          <w:rFonts w:asciiTheme="minorHAnsi" w:hAnsiTheme="minorHAnsi" w:cstheme="minorHAnsi"/>
        </w:rPr>
        <w:t>Durante</w:t>
      </w:r>
    </w:p>
    <w:p w:rsidR="00A723B1" w:rsidRPr="00120091" w:rsidRDefault="00A723B1">
      <w:pPr>
        <w:rPr>
          <w:rFonts w:asciiTheme="minorHAnsi" w:hAnsiTheme="minorHAnsi" w:cstheme="minorHAnsi"/>
        </w:rPr>
      </w:pPr>
    </w:p>
    <w:p w:rsidR="00023997" w:rsidRPr="00120091" w:rsidRDefault="00023997" w:rsidP="00120091">
      <w:pPr>
        <w:ind w:right="3735"/>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La primera y primordial recomendación es la de mantener la calma y extenderla a los demás.</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lastRenderedPageBreak/>
        <w:t>Manténgase alejado de ventanas, cristaleras, cuadros, chimeneas y objetos que puedan caerse.</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En caso de peligro, protéjase debajo de los dinteles de las puertas o de algún mueble sólido, como mesas, escritorios o camas; cualquier protección es mejor que ninguna.</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Si está en un gran edificio no se precipite hacia las salidas, ya que las escaleras pueden estar congestionadas de gente.</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No utilice los ascensores; la fuerza motriz puede interrumpirse.</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Si está en el exterior, manténgase alejado de los edificios altos, postes de energía eléctrica y otros objetos que le puedan caer encima. Diríjase a un lugar abierto.</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Si va conduciendo, pare y permanezca dentro del vehículo, teniendo la precaución de alejarse de puentes, postes eléctricos, edificios dañados o zonas de desprendimientos.</w:t>
      </w:r>
    </w:p>
    <w:p w:rsidR="00A723B1" w:rsidRPr="00120091" w:rsidRDefault="00A723B1">
      <w:pPr>
        <w:rPr>
          <w:rFonts w:asciiTheme="minorHAnsi" w:hAnsiTheme="minorHAnsi" w:cstheme="minorHAnsi"/>
        </w:rPr>
      </w:pPr>
    </w:p>
    <w:p w:rsidR="00A723B1" w:rsidRPr="00120091" w:rsidRDefault="00A723B1" w:rsidP="00EB3253">
      <w:pPr>
        <w:pStyle w:val="Ttulo3"/>
        <w:rPr>
          <w:rFonts w:asciiTheme="minorHAnsi" w:hAnsiTheme="minorHAnsi" w:cstheme="minorHAnsi"/>
        </w:rPr>
      </w:pPr>
      <w:r w:rsidRPr="00120091">
        <w:rPr>
          <w:rFonts w:asciiTheme="minorHAnsi" w:hAnsiTheme="minorHAnsi" w:cstheme="minorHAnsi"/>
        </w:rPr>
        <w:t>Después</w:t>
      </w:r>
    </w:p>
    <w:p w:rsidR="00A723B1" w:rsidRPr="00120091" w:rsidRDefault="00A723B1">
      <w:pPr>
        <w:rPr>
          <w:rFonts w:asciiTheme="minorHAnsi" w:hAnsiTheme="minorHAnsi" w:cstheme="minorHAnsi"/>
        </w:rPr>
      </w:pPr>
    </w:p>
    <w:p w:rsidR="00023997" w:rsidRPr="00120091" w:rsidRDefault="00023997" w:rsidP="00120091">
      <w:p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No trate de mover indebidamente a los heridos con fracturas, a no ser que haya peligro de incendio, inundación, etc.</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Si hay pérdidas de agua o gas, cierre las llaves de paso y comuníquelo a la compañía correspondiente.</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No encienda fósforos, mecheros o artefactos de llama abierta, en previsión de que pueda haber escapes de gas.</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Limpie urgentemente el derrame de medicinas, pinturas y otros materiales peligrosos.</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No ande por donde haya vidrios rotos, cables de luz, ni toque objetos metálicos que estén en contacto con los cables.</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No beba agua de recipientes abiertos sin haberla examinado y pasado por coladores o filtros correspondientes.</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No utilice el teléfono indebidamente, ya que se bloquearán las líneas y no será posible su uso para casos realmente urgentes.</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No ande ni circule por los caminos y carreteras paralelas a la playa, ya que después de un terremoto pueden producirse maremotos.</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Infunda la más absoluta confianza y calma a todas cuantas personas tenga a su alrededor.</w:t>
      </w:r>
    </w:p>
    <w:p w:rsidR="00023997" w:rsidRPr="00120091" w:rsidRDefault="00023997" w:rsidP="00023997">
      <w:pPr>
        <w:ind w:firstLine="567"/>
        <w:jc w:val="both"/>
        <w:rPr>
          <w:rFonts w:asciiTheme="minorHAnsi" w:hAnsiTheme="minorHAnsi" w:cstheme="minorHAnsi"/>
          <w:color w:val="000000"/>
          <w:sz w:val="20"/>
          <w:szCs w:val="20"/>
        </w:rPr>
      </w:pPr>
    </w:p>
    <w:p w:rsidR="00023997" w:rsidRPr="00120091" w:rsidRDefault="00023997" w:rsidP="00023997">
      <w:pPr>
        <w:numPr>
          <w:ilvl w:val="0"/>
          <w:numId w:val="3"/>
        </w:numPr>
        <w:jc w:val="both"/>
        <w:rPr>
          <w:rFonts w:asciiTheme="minorHAnsi" w:hAnsiTheme="minorHAnsi" w:cstheme="minorHAnsi"/>
          <w:color w:val="000000"/>
          <w:sz w:val="20"/>
          <w:szCs w:val="20"/>
        </w:rPr>
      </w:pPr>
      <w:r w:rsidRPr="00120091">
        <w:rPr>
          <w:rFonts w:asciiTheme="minorHAnsi" w:hAnsiTheme="minorHAnsi" w:cstheme="minorHAnsi"/>
          <w:color w:val="000000"/>
          <w:sz w:val="20"/>
          <w:szCs w:val="20"/>
        </w:rPr>
        <w:t xml:space="preserve">Responda a las llamadas de ayuda de la policía, bomberos, Protección </w:t>
      </w:r>
      <w:r w:rsidR="006302B9" w:rsidRPr="00120091">
        <w:rPr>
          <w:rFonts w:asciiTheme="minorHAnsi" w:hAnsiTheme="minorHAnsi" w:cstheme="minorHAnsi"/>
          <w:color w:val="000000"/>
          <w:sz w:val="20"/>
          <w:szCs w:val="20"/>
        </w:rPr>
        <w:t>Civil, etc</w:t>
      </w:r>
      <w:r w:rsidRPr="00120091">
        <w:rPr>
          <w:rFonts w:asciiTheme="minorHAnsi" w:hAnsiTheme="minorHAnsi" w:cstheme="minorHAnsi"/>
          <w:color w:val="000000"/>
          <w:sz w:val="20"/>
          <w:szCs w:val="20"/>
        </w:rPr>
        <w:t>.</w:t>
      </w:r>
    </w:p>
    <w:p w:rsidR="00023997" w:rsidRPr="00120091" w:rsidRDefault="00054733" w:rsidP="00023997">
      <w:pPr>
        <w:ind w:firstLine="567"/>
        <w:jc w:val="both"/>
        <w:rPr>
          <w:rFonts w:asciiTheme="minorHAnsi" w:hAnsiTheme="minorHAnsi" w:cstheme="minorHAnsi"/>
          <w:color w:val="000000"/>
          <w:sz w:val="20"/>
          <w:szCs w:val="20"/>
        </w:rPr>
      </w:pPr>
      <w:r>
        <w:rPr>
          <w:rFonts w:ascii="Arial" w:hAnsi="Arial" w:cs="Arial"/>
          <w:noProof/>
          <w:sz w:val="20"/>
          <w:szCs w:val="20"/>
        </w:rPr>
        <w:drawing>
          <wp:anchor distT="0" distB="0" distL="114300" distR="114300" simplePos="0" relativeHeight="251661312" behindDoc="0" locked="0" layoutInCell="1" allowOverlap="1" wp14:anchorId="417F2063" wp14:editId="450A3BF3">
            <wp:simplePos x="0" y="0"/>
            <wp:positionH relativeFrom="column">
              <wp:posOffset>4543425</wp:posOffset>
            </wp:positionH>
            <wp:positionV relativeFrom="paragraph">
              <wp:posOffset>125730</wp:posOffset>
            </wp:positionV>
            <wp:extent cx="1198245" cy="1234440"/>
            <wp:effectExtent l="0" t="0" r="1905" b="3810"/>
            <wp:wrapNone/>
            <wp:docPr id="15" name="Imagen 15" descr="http://chilangabanda.com/wp-content/uploads/2008/08/prot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hilangabanda.com/wp-content/uploads/2008/08/protec.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8245"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3B1" w:rsidRPr="00120091" w:rsidRDefault="00A723B1" w:rsidP="00EB3253">
      <w:pPr>
        <w:pStyle w:val="Ttulo3"/>
        <w:rPr>
          <w:rFonts w:asciiTheme="minorHAnsi" w:hAnsiTheme="minorHAnsi" w:cstheme="minorHAnsi"/>
        </w:rPr>
      </w:pPr>
      <w:r w:rsidRPr="00120091">
        <w:rPr>
          <w:rFonts w:asciiTheme="minorHAnsi" w:hAnsiTheme="minorHAnsi" w:cstheme="minorHAnsi"/>
        </w:rPr>
        <w:t>Hay que recordar</w:t>
      </w:r>
      <w:r w:rsidR="00EB3253" w:rsidRPr="00120091">
        <w:rPr>
          <w:rFonts w:asciiTheme="minorHAnsi" w:hAnsiTheme="minorHAnsi" w:cstheme="minorHAnsi"/>
        </w:rPr>
        <w:t xml:space="preserve"> que:</w:t>
      </w:r>
    </w:p>
    <w:p w:rsidR="00A723B1" w:rsidRPr="00120091" w:rsidRDefault="00A723B1">
      <w:pPr>
        <w:rPr>
          <w:rFonts w:asciiTheme="minorHAnsi" w:hAnsiTheme="minorHAnsi" w:cstheme="minorHAnsi"/>
        </w:rPr>
      </w:pPr>
    </w:p>
    <w:p w:rsidR="00A723B1" w:rsidRPr="00120091" w:rsidRDefault="00023997" w:rsidP="00120091">
      <w:pPr>
        <w:ind w:right="1892"/>
        <w:jc w:val="both"/>
        <w:rPr>
          <w:rFonts w:asciiTheme="minorHAnsi" w:hAnsiTheme="minorHAnsi" w:cstheme="minorHAnsi"/>
        </w:rPr>
      </w:pPr>
      <w:r w:rsidRPr="00120091">
        <w:rPr>
          <w:rFonts w:asciiTheme="minorHAnsi" w:hAnsiTheme="minorHAnsi" w:cstheme="minorHAnsi"/>
          <w:color w:val="000000"/>
          <w:sz w:val="20"/>
          <w:szCs w:val="20"/>
        </w:rPr>
        <w:t>Las emisoras de radio y televisión le facilitarán información del Instituto Meteorológico y de Protección Civil. Présteles atención.</w:t>
      </w:r>
    </w:p>
    <w:sectPr w:rsidR="00A723B1" w:rsidRPr="00120091">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20E" w:rsidRDefault="0051620E">
      <w:r>
        <w:separator/>
      </w:r>
    </w:p>
  </w:endnote>
  <w:endnote w:type="continuationSeparator" w:id="0">
    <w:p w:rsidR="0051620E" w:rsidRDefault="0051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7B" w:rsidRPr="00DA457B" w:rsidRDefault="00054733" w:rsidP="00DA457B">
    <w:pPr>
      <w:pStyle w:val="Piedepgina"/>
      <w:jc w:val="right"/>
      <w:rPr>
        <w:b/>
        <w:sz w:val="16"/>
        <w:szCs w:val="16"/>
      </w:rPr>
    </w:pPr>
    <w:r>
      <w:rPr>
        <w:b/>
        <w:noProof/>
        <w:sz w:val="16"/>
        <w:szCs w:val="16"/>
      </w:rPr>
      <w:drawing>
        <wp:anchor distT="0" distB="0" distL="114300" distR="114300" simplePos="0" relativeHeight="251660288" behindDoc="0" locked="0" layoutInCell="1" allowOverlap="1" wp14:anchorId="6A730813" wp14:editId="5A09BE2E">
          <wp:simplePos x="0" y="0"/>
          <wp:positionH relativeFrom="column">
            <wp:posOffset>-382270</wp:posOffset>
          </wp:positionH>
          <wp:positionV relativeFrom="paragraph">
            <wp:posOffset>-177800</wp:posOffset>
          </wp:positionV>
          <wp:extent cx="723900" cy="523481"/>
          <wp:effectExtent l="0" t="0" r="0" b="0"/>
          <wp:wrapNone/>
          <wp:docPr id="7" name="Imagen 7" descr="C:\Users\Antonio\AppData\Local\Microsoft\Windows\Temporary Internet Files\Content.IE5\DYTDAYO7\MC9004336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nio\AppData\Local\Microsoft\Windows\Temporary Internet Files\Content.IE5\DYTDAYO7\MC900433636[1].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23481"/>
                  </a:xfrm>
                  <a:prstGeom prst="rect">
                    <a:avLst/>
                  </a:prstGeom>
                  <a:noFill/>
                  <a:ln>
                    <a:noFill/>
                  </a:ln>
                </pic:spPr>
              </pic:pic>
            </a:graphicData>
          </a:graphic>
          <wp14:sizeRelH relativeFrom="page">
            <wp14:pctWidth>0</wp14:pctWidth>
          </wp14:sizeRelH>
          <wp14:sizeRelV relativeFrom="page">
            <wp14:pctHeight>0</wp14:pctHeight>
          </wp14:sizeRelV>
        </wp:anchor>
      </w:drawing>
    </w:r>
    <w:r w:rsidR="00346DD4">
      <w:rPr>
        <w:b/>
        <w:noProof/>
        <w:sz w:val="16"/>
        <w:szCs w:val="16"/>
      </w:rPr>
      <mc:AlternateContent>
        <mc:Choice Requires="wps">
          <w:drawing>
            <wp:anchor distT="0" distB="0" distL="114300" distR="114300" simplePos="0" relativeHeight="251657216" behindDoc="0" locked="0" layoutInCell="1" allowOverlap="1" wp14:anchorId="42D1DF86" wp14:editId="0878F857">
              <wp:simplePos x="0" y="0"/>
              <wp:positionH relativeFrom="column">
                <wp:posOffset>2777490</wp:posOffset>
              </wp:positionH>
              <wp:positionV relativeFrom="paragraph">
                <wp:posOffset>-24130</wp:posOffset>
              </wp:positionV>
              <wp:extent cx="2905125" cy="0"/>
              <wp:effectExtent l="5715" t="13970" r="13335" b="50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pt,-1.9pt" to="447.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J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"/>
          </w:pict>
        </mc:Fallback>
      </mc:AlternateContent>
    </w:r>
    <w:r w:rsidR="00DA457B" w:rsidRPr="00DA457B">
      <w:rPr>
        <w:b/>
        <w:sz w:val="16"/>
        <w:szCs w:val="16"/>
      </w:rPr>
      <w:t xml:space="preserve">Página </w:t>
    </w:r>
    <w:r w:rsidR="00DA457B" w:rsidRPr="00DA457B">
      <w:rPr>
        <w:b/>
        <w:sz w:val="16"/>
        <w:szCs w:val="16"/>
      </w:rPr>
      <w:fldChar w:fldCharType="begin"/>
    </w:r>
    <w:r w:rsidR="00DA457B" w:rsidRPr="00DA457B">
      <w:rPr>
        <w:b/>
        <w:sz w:val="16"/>
        <w:szCs w:val="16"/>
      </w:rPr>
      <w:instrText xml:space="preserve"> PAGE </w:instrText>
    </w:r>
    <w:r w:rsidR="00DA457B" w:rsidRPr="00DA457B">
      <w:rPr>
        <w:b/>
        <w:sz w:val="16"/>
        <w:szCs w:val="16"/>
      </w:rPr>
      <w:fldChar w:fldCharType="separate"/>
    </w:r>
    <w:r w:rsidR="00CC5CB0">
      <w:rPr>
        <w:b/>
        <w:noProof/>
        <w:sz w:val="16"/>
        <w:szCs w:val="16"/>
      </w:rPr>
      <w:t>2</w:t>
    </w:r>
    <w:r w:rsidR="00DA457B" w:rsidRPr="00DA457B">
      <w:rPr>
        <w:b/>
        <w:sz w:val="16"/>
        <w:szCs w:val="16"/>
      </w:rPr>
      <w:fldChar w:fldCharType="end"/>
    </w:r>
    <w:r w:rsidR="00DA457B" w:rsidRPr="00DA457B">
      <w:rPr>
        <w:b/>
        <w:sz w:val="16"/>
        <w:szCs w:val="16"/>
      </w:rPr>
      <w:t xml:space="preserve"> de </w:t>
    </w:r>
    <w:r w:rsidR="00DA457B" w:rsidRPr="00DA457B">
      <w:rPr>
        <w:b/>
        <w:sz w:val="16"/>
        <w:szCs w:val="16"/>
      </w:rPr>
      <w:fldChar w:fldCharType="begin"/>
    </w:r>
    <w:r w:rsidR="00DA457B" w:rsidRPr="00DA457B">
      <w:rPr>
        <w:b/>
        <w:sz w:val="16"/>
        <w:szCs w:val="16"/>
      </w:rPr>
      <w:instrText xml:space="preserve"> NUMPAGES </w:instrText>
    </w:r>
    <w:r w:rsidR="00DA457B" w:rsidRPr="00DA457B">
      <w:rPr>
        <w:b/>
        <w:sz w:val="16"/>
        <w:szCs w:val="16"/>
      </w:rPr>
      <w:fldChar w:fldCharType="separate"/>
    </w:r>
    <w:r w:rsidR="00CC5CB0">
      <w:rPr>
        <w:b/>
        <w:noProof/>
        <w:sz w:val="16"/>
        <w:szCs w:val="16"/>
      </w:rPr>
      <w:t>6</w:t>
    </w:r>
    <w:r w:rsidR="00DA457B" w:rsidRPr="00DA457B">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20E" w:rsidRDefault="0051620E">
      <w:r>
        <w:separator/>
      </w:r>
    </w:p>
  </w:footnote>
  <w:footnote w:type="continuationSeparator" w:id="0">
    <w:p w:rsidR="0051620E" w:rsidRDefault="00516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7B" w:rsidRPr="00054733" w:rsidRDefault="00054733" w:rsidP="00DA457B">
    <w:pPr>
      <w:pStyle w:val="Encabezado"/>
      <w:jc w:val="right"/>
      <w:rPr>
        <w:rFonts w:ascii="Century Gothic" w:hAnsi="Century Gothic" w:cs="Aharoni"/>
        <w:b/>
        <w:sz w:val="16"/>
        <w:szCs w:val="16"/>
      </w:rPr>
    </w:pPr>
    <w:r w:rsidRPr="00054733">
      <w:rPr>
        <w:rFonts w:ascii="Arial" w:hAnsi="Arial" w:cs="Aharoni"/>
        <w:b/>
        <w:noProof/>
        <w:sz w:val="28"/>
        <w:szCs w:val="20"/>
      </w:rPr>
      <w:drawing>
        <wp:anchor distT="0" distB="0" distL="114300" distR="114300" simplePos="0" relativeHeight="251662336" behindDoc="0" locked="0" layoutInCell="1" allowOverlap="1" wp14:anchorId="71340B52" wp14:editId="74A32CF7">
          <wp:simplePos x="0" y="0"/>
          <wp:positionH relativeFrom="column">
            <wp:posOffset>-241935</wp:posOffset>
          </wp:positionH>
          <wp:positionV relativeFrom="paragraph">
            <wp:posOffset>-152400</wp:posOffset>
          </wp:positionV>
          <wp:extent cx="539115" cy="548640"/>
          <wp:effectExtent l="0" t="0" r="0" b="3810"/>
          <wp:wrapNone/>
          <wp:docPr id="14" name="Imagen 14" descr="http://3.bp.blogspot.com/_SXeUQsELDaI/TRxnET0L2aI/AAAAAAAALjQ/tjgw9f9CUDQ/s1600/proteccion-civ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SXeUQsELDaI/TRxnET0L2aI/AAAAAAAALjQ/tjgw9f9CUDQ/s1600/proteccion-civ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DD4" w:rsidRPr="00054733">
      <w:rPr>
        <w:rFonts w:ascii="Century Gothic" w:hAnsi="Century Gothic" w:cs="Aharoni"/>
        <w:b/>
        <w:noProof/>
        <w:sz w:val="22"/>
        <w:szCs w:val="16"/>
      </w:rPr>
      <mc:AlternateContent>
        <mc:Choice Requires="wps">
          <w:drawing>
            <wp:anchor distT="0" distB="0" distL="114300" distR="114300" simplePos="0" relativeHeight="251656192" behindDoc="0" locked="0" layoutInCell="1" allowOverlap="1" wp14:anchorId="3300FA64" wp14:editId="47928F24">
              <wp:simplePos x="0" y="0"/>
              <wp:positionH relativeFrom="column">
                <wp:posOffset>-41910</wp:posOffset>
              </wp:positionH>
              <wp:positionV relativeFrom="paragraph">
                <wp:posOffset>226695</wp:posOffset>
              </wp:positionV>
              <wp:extent cx="5715000" cy="0"/>
              <wp:effectExtent l="5715" t="7620" r="13335"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7.85pt" to="446.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T9kk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"/>
          </w:pict>
        </mc:Fallback>
      </mc:AlternateContent>
    </w:r>
    <w:r w:rsidR="00DA457B" w:rsidRPr="00054733">
      <w:rPr>
        <w:rFonts w:ascii="Century Gothic" w:hAnsi="Century Gothic" w:cs="Aharoni"/>
        <w:b/>
        <w:sz w:val="22"/>
        <w:szCs w:val="16"/>
      </w:rPr>
      <w:t>Terremotos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6pt;height:9.6pt" o:bullet="t">
        <v:imagedata r:id="rId1" o:title="BD21294_"/>
      </v:shape>
    </w:pict>
  </w:numPicBullet>
  <w:abstractNum w:abstractNumId="0">
    <w:nsid w:val="020E09C8"/>
    <w:multiLevelType w:val="hybridMultilevel"/>
    <w:tmpl w:val="6E982ED8"/>
    <w:lvl w:ilvl="0" w:tplc="C3B44B10">
      <w:start w:val="1"/>
      <w:numFmt w:val="bullet"/>
      <w:lvlText w:val=""/>
      <w:lvlPicBulletId w:val="0"/>
      <w:lvlJc w:val="left"/>
      <w:pPr>
        <w:tabs>
          <w:tab w:val="num" w:pos="927"/>
        </w:tabs>
        <w:ind w:left="927" w:hanging="360"/>
      </w:pPr>
      <w:rPr>
        <w:rFonts w:ascii="Symbol" w:hAnsi="Symbol" w:hint="default"/>
        <w:color w:val="auto"/>
      </w:rPr>
    </w:lvl>
    <w:lvl w:ilvl="1" w:tplc="080A0003" w:tentative="1">
      <w:start w:val="1"/>
      <w:numFmt w:val="bullet"/>
      <w:lvlText w:val="o"/>
      <w:lvlJc w:val="left"/>
      <w:pPr>
        <w:tabs>
          <w:tab w:val="num" w:pos="2007"/>
        </w:tabs>
        <w:ind w:left="2007" w:hanging="360"/>
      </w:pPr>
      <w:rPr>
        <w:rFonts w:ascii="Courier New" w:hAnsi="Courier New" w:cs="Courier New" w:hint="default"/>
      </w:rPr>
    </w:lvl>
    <w:lvl w:ilvl="2" w:tplc="080A0005" w:tentative="1">
      <w:start w:val="1"/>
      <w:numFmt w:val="bullet"/>
      <w:lvlText w:val=""/>
      <w:lvlJc w:val="left"/>
      <w:pPr>
        <w:tabs>
          <w:tab w:val="num" w:pos="2727"/>
        </w:tabs>
        <w:ind w:left="2727" w:hanging="360"/>
      </w:pPr>
      <w:rPr>
        <w:rFonts w:ascii="Wingdings" w:hAnsi="Wingdings" w:hint="default"/>
      </w:rPr>
    </w:lvl>
    <w:lvl w:ilvl="3" w:tplc="080A0001" w:tentative="1">
      <w:start w:val="1"/>
      <w:numFmt w:val="bullet"/>
      <w:lvlText w:val=""/>
      <w:lvlJc w:val="left"/>
      <w:pPr>
        <w:tabs>
          <w:tab w:val="num" w:pos="3447"/>
        </w:tabs>
        <w:ind w:left="3447" w:hanging="360"/>
      </w:pPr>
      <w:rPr>
        <w:rFonts w:ascii="Symbol" w:hAnsi="Symbol" w:hint="default"/>
      </w:rPr>
    </w:lvl>
    <w:lvl w:ilvl="4" w:tplc="080A0003" w:tentative="1">
      <w:start w:val="1"/>
      <w:numFmt w:val="bullet"/>
      <w:lvlText w:val="o"/>
      <w:lvlJc w:val="left"/>
      <w:pPr>
        <w:tabs>
          <w:tab w:val="num" w:pos="4167"/>
        </w:tabs>
        <w:ind w:left="4167" w:hanging="360"/>
      </w:pPr>
      <w:rPr>
        <w:rFonts w:ascii="Courier New" w:hAnsi="Courier New" w:cs="Courier New" w:hint="default"/>
      </w:rPr>
    </w:lvl>
    <w:lvl w:ilvl="5" w:tplc="080A0005" w:tentative="1">
      <w:start w:val="1"/>
      <w:numFmt w:val="bullet"/>
      <w:lvlText w:val=""/>
      <w:lvlJc w:val="left"/>
      <w:pPr>
        <w:tabs>
          <w:tab w:val="num" w:pos="4887"/>
        </w:tabs>
        <w:ind w:left="4887" w:hanging="360"/>
      </w:pPr>
      <w:rPr>
        <w:rFonts w:ascii="Wingdings" w:hAnsi="Wingdings" w:hint="default"/>
      </w:rPr>
    </w:lvl>
    <w:lvl w:ilvl="6" w:tplc="080A0001" w:tentative="1">
      <w:start w:val="1"/>
      <w:numFmt w:val="bullet"/>
      <w:lvlText w:val=""/>
      <w:lvlJc w:val="left"/>
      <w:pPr>
        <w:tabs>
          <w:tab w:val="num" w:pos="5607"/>
        </w:tabs>
        <w:ind w:left="5607" w:hanging="360"/>
      </w:pPr>
      <w:rPr>
        <w:rFonts w:ascii="Symbol" w:hAnsi="Symbol" w:hint="default"/>
      </w:rPr>
    </w:lvl>
    <w:lvl w:ilvl="7" w:tplc="080A0003" w:tentative="1">
      <w:start w:val="1"/>
      <w:numFmt w:val="bullet"/>
      <w:lvlText w:val="o"/>
      <w:lvlJc w:val="left"/>
      <w:pPr>
        <w:tabs>
          <w:tab w:val="num" w:pos="6327"/>
        </w:tabs>
        <w:ind w:left="6327" w:hanging="360"/>
      </w:pPr>
      <w:rPr>
        <w:rFonts w:ascii="Courier New" w:hAnsi="Courier New" w:cs="Courier New" w:hint="default"/>
      </w:rPr>
    </w:lvl>
    <w:lvl w:ilvl="8" w:tplc="080A0005" w:tentative="1">
      <w:start w:val="1"/>
      <w:numFmt w:val="bullet"/>
      <w:lvlText w:val=""/>
      <w:lvlJc w:val="left"/>
      <w:pPr>
        <w:tabs>
          <w:tab w:val="num" w:pos="7047"/>
        </w:tabs>
        <w:ind w:left="7047" w:hanging="360"/>
      </w:pPr>
      <w:rPr>
        <w:rFonts w:ascii="Wingdings" w:hAnsi="Wingdings" w:hint="default"/>
      </w:rPr>
    </w:lvl>
  </w:abstractNum>
  <w:abstractNum w:abstractNumId="1">
    <w:nsid w:val="4B570FCF"/>
    <w:multiLevelType w:val="hybridMultilevel"/>
    <w:tmpl w:val="77402E6C"/>
    <w:lvl w:ilvl="0" w:tplc="A9D6E2A4">
      <w:numFmt w:val="bullet"/>
      <w:lvlText w:val=""/>
      <w:lvlJc w:val="left"/>
      <w:pPr>
        <w:tabs>
          <w:tab w:val="num" w:pos="927"/>
        </w:tabs>
        <w:ind w:left="927" w:hanging="360"/>
      </w:pPr>
      <w:rPr>
        <w:rFonts w:ascii="WP IconicSymbolsA" w:hAnsi="WP IconicSymbolsA" w:hint="default"/>
      </w:rPr>
    </w:lvl>
    <w:lvl w:ilvl="1" w:tplc="080A0003" w:tentative="1">
      <w:start w:val="1"/>
      <w:numFmt w:val="bullet"/>
      <w:lvlText w:val="o"/>
      <w:lvlJc w:val="left"/>
      <w:pPr>
        <w:tabs>
          <w:tab w:val="num" w:pos="2007"/>
        </w:tabs>
        <w:ind w:left="2007" w:hanging="360"/>
      </w:pPr>
      <w:rPr>
        <w:rFonts w:ascii="Courier New" w:hAnsi="Courier New" w:cs="Courier New" w:hint="default"/>
      </w:rPr>
    </w:lvl>
    <w:lvl w:ilvl="2" w:tplc="080A0005" w:tentative="1">
      <w:start w:val="1"/>
      <w:numFmt w:val="bullet"/>
      <w:lvlText w:val=""/>
      <w:lvlJc w:val="left"/>
      <w:pPr>
        <w:tabs>
          <w:tab w:val="num" w:pos="2727"/>
        </w:tabs>
        <w:ind w:left="2727" w:hanging="360"/>
      </w:pPr>
      <w:rPr>
        <w:rFonts w:ascii="Wingdings" w:hAnsi="Wingdings" w:hint="default"/>
      </w:rPr>
    </w:lvl>
    <w:lvl w:ilvl="3" w:tplc="080A0001" w:tentative="1">
      <w:start w:val="1"/>
      <w:numFmt w:val="bullet"/>
      <w:lvlText w:val=""/>
      <w:lvlJc w:val="left"/>
      <w:pPr>
        <w:tabs>
          <w:tab w:val="num" w:pos="3447"/>
        </w:tabs>
        <w:ind w:left="3447" w:hanging="360"/>
      </w:pPr>
      <w:rPr>
        <w:rFonts w:ascii="Symbol" w:hAnsi="Symbol" w:hint="default"/>
      </w:rPr>
    </w:lvl>
    <w:lvl w:ilvl="4" w:tplc="080A0003" w:tentative="1">
      <w:start w:val="1"/>
      <w:numFmt w:val="bullet"/>
      <w:lvlText w:val="o"/>
      <w:lvlJc w:val="left"/>
      <w:pPr>
        <w:tabs>
          <w:tab w:val="num" w:pos="4167"/>
        </w:tabs>
        <w:ind w:left="4167" w:hanging="360"/>
      </w:pPr>
      <w:rPr>
        <w:rFonts w:ascii="Courier New" w:hAnsi="Courier New" w:cs="Courier New" w:hint="default"/>
      </w:rPr>
    </w:lvl>
    <w:lvl w:ilvl="5" w:tplc="080A0005" w:tentative="1">
      <w:start w:val="1"/>
      <w:numFmt w:val="bullet"/>
      <w:lvlText w:val=""/>
      <w:lvlJc w:val="left"/>
      <w:pPr>
        <w:tabs>
          <w:tab w:val="num" w:pos="4887"/>
        </w:tabs>
        <w:ind w:left="4887" w:hanging="360"/>
      </w:pPr>
      <w:rPr>
        <w:rFonts w:ascii="Wingdings" w:hAnsi="Wingdings" w:hint="default"/>
      </w:rPr>
    </w:lvl>
    <w:lvl w:ilvl="6" w:tplc="080A0001" w:tentative="1">
      <w:start w:val="1"/>
      <w:numFmt w:val="bullet"/>
      <w:lvlText w:val=""/>
      <w:lvlJc w:val="left"/>
      <w:pPr>
        <w:tabs>
          <w:tab w:val="num" w:pos="5607"/>
        </w:tabs>
        <w:ind w:left="5607" w:hanging="360"/>
      </w:pPr>
      <w:rPr>
        <w:rFonts w:ascii="Symbol" w:hAnsi="Symbol" w:hint="default"/>
      </w:rPr>
    </w:lvl>
    <w:lvl w:ilvl="7" w:tplc="080A0003" w:tentative="1">
      <w:start w:val="1"/>
      <w:numFmt w:val="bullet"/>
      <w:lvlText w:val="o"/>
      <w:lvlJc w:val="left"/>
      <w:pPr>
        <w:tabs>
          <w:tab w:val="num" w:pos="6327"/>
        </w:tabs>
        <w:ind w:left="6327" w:hanging="360"/>
      </w:pPr>
      <w:rPr>
        <w:rFonts w:ascii="Courier New" w:hAnsi="Courier New" w:cs="Courier New" w:hint="default"/>
      </w:rPr>
    </w:lvl>
    <w:lvl w:ilvl="8" w:tplc="080A0005" w:tentative="1">
      <w:start w:val="1"/>
      <w:numFmt w:val="bullet"/>
      <w:lvlText w:val=""/>
      <w:lvlJc w:val="left"/>
      <w:pPr>
        <w:tabs>
          <w:tab w:val="num" w:pos="7047"/>
        </w:tabs>
        <w:ind w:left="7047" w:hanging="360"/>
      </w:pPr>
      <w:rPr>
        <w:rFonts w:ascii="Wingdings" w:hAnsi="Wingdings" w:hint="default"/>
      </w:rPr>
    </w:lvl>
  </w:abstractNum>
  <w:abstractNum w:abstractNumId="2">
    <w:nsid w:val="75405E20"/>
    <w:multiLevelType w:val="multilevel"/>
    <w:tmpl w:val="77402E6C"/>
    <w:lvl w:ilvl="0">
      <w:numFmt w:val="bullet"/>
      <w:lvlText w:val=""/>
      <w:lvlJc w:val="left"/>
      <w:pPr>
        <w:tabs>
          <w:tab w:val="num" w:pos="927"/>
        </w:tabs>
        <w:ind w:left="927" w:hanging="360"/>
      </w:pPr>
      <w:rPr>
        <w:rFonts w:ascii="WP IconicSymbolsA" w:hAnsi="WP IconicSymbolsA"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9C"/>
    <w:rsid w:val="00023997"/>
    <w:rsid w:val="00054733"/>
    <w:rsid w:val="000A3617"/>
    <w:rsid w:val="000A5A05"/>
    <w:rsid w:val="000B0DCF"/>
    <w:rsid w:val="00120091"/>
    <w:rsid w:val="00191F8B"/>
    <w:rsid w:val="002313A2"/>
    <w:rsid w:val="002508BE"/>
    <w:rsid w:val="0025123C"/>
    <w:rsid w:val="0025532B"/>
    <w:rsid w:val="00346DD4"/>
    <w:rsid w:val="004C3008"/>
    <w:rsid w:val="004E1D9C"/>
    <w:rsid w:val="0051620E"/>
    <w:rsid w:val="00563C53"/>
    <w:rsid w:val="006302B9"/>
    <w:rsid w:val="00683427"/>
    <w:rsid w:val="006F56B1"/>
    <w:rsid w:val="007532D5"/>
    <w:rsid w:val="007B2480"/>
    <w:rsid w:val="00821A84"/>
    <w:rsid w:val="0085504F"/>
    <w:rsid w:val="008747EE"/>
    <w:rsid w:val="008F1A8D"/>
    <w:rsid w:val="00A354D3"/>
    <w:rsid w:val="00A723B1"/>
    <w:rsid w:val="00B32DCB"/>
    <w:rsid w:val="00B601F4"/>
    <w:rsid w:val="00B9665F"/>
    <w:rsid w:val="00C7166D"/>
    <w:rsid w:val="00C72A3E"/>
    <w:rsid w:val="00CB460D"/>
    <w:rsid w:val="00CC5CB0"/>
    <w:rsid w:val="00DA457B"/>
    <w:rsid w:val="00EB3253"/>
    <w:rsid w:val="00ED665A"/>
    <w:rsid w:val="00FA7A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191F8B"/>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91F8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B325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4E1D9C"/>
    <w:rPr>
      <w:color w:val="FF0000"/>
      <w:u w:val="single"/>
    </w:rPr>
  </w:style>
  <w:style w:type="paragraph" w:styleId="NormalWeb">
    <w:name w:val="Normal (Web)"/>
    <w:basedOn w:val="Normal"/>
    <w:rsid w:val="004E1D9C"/>
    <w:pPr>
      <w:spacing w:before="100" w:beforeAutospacing="1" w:after="100" w:afterAutospacing="1"/>
    </w:pPr>
    <w:rPr>
      <w:color w:val="000000"/>
    </w:rPr>
  </w:style>
  <w:style w:type="paragraph" w:styleId="Encabezado">
    <w:name w:val="header"/>
    <w:basedOn w:val="Normal"/>
    <w:rsid w:val="00DA457B"/>
    <w:pPr>
      <w:tabs>
        <w:tab w:val="center" w:pos="4419"/>
        <w:tab w:val="right" w:pos="8838"/>
      </w:tabs>
    </w:pPr>
  </w:style>
  <w:style w:type="paragraph" w:styleId="Piedepgina">
    <w:name w:val="footer"/>
    <w:basedOn w:val="Normal"/>
    <w:rsid w:val="00DA457B"/>
    <w:pPr>
      <w:tabs>
        <w:tab w:val="center" w:pos="4419"/>
        <w:tab w:val="right" w:pos="8838"/>
      </w:tabs>
    </w:pPr>
  </w:style>
  <w:style w:type="paragraph" w:styleId="Textodeglobo">
    <w:name w:val="Balloon Text"/>
    <w:basedOn w:val="Normal"/>
    <w:link w:val="TextodegloboCar"/>
    <w:uiPriority w:val="99"/>
    <w:semiHidden/>
    <w:unhideWhenUsed/>
    <w:rsid w:val="00054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191F8B"/>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91F8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B325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4E1D9C"/>
    <w:rPr>
      <w:color w:val="FF0000"/>
      <w:u w:val="single"/>
    </w:rPr>
  </w:style>
  <w:style w:type="paragraph" w:styleId="NormalWeb">
    <w:name w:val="Normal (Web)"/>
    <w:basedOn w:val="Normal"/>
    <w:rsid w:val="004E1D9C"/>
    <w:pPr>
      <w:spacing w:before="100" w:beforeAutospacing="1" w:after="100" w:afterAutospacing="1"/>
    </w:pPr>
    <w:rPr>
      <w:color w:val="000000"/>
    </w:rPr>
  </w:style>
  <w:style w:type="paragraph" w:styleId="Encabezado">
    <w:name w:val="header"/>
    <w:basedOn w:val="Normal"/>
    <w:rsid w:val="00DA457B"/>
    <w:pPr>
      <w:tabs>
        <w:tab w:val="center" w:pos="4419"/>
        <w:tab w:val="right" w:pos="8838"/>
      </w:tabs>
    </w:pPr>
  </w:style>
  <w:style w:type="paragraph" w:styleId="Piedepgina">
    <w:name w:val="footer"/>
    <w:basedOn w:val="Normal"/>
    <w:rsid w:val="00DA457B"/>
    <w:pPr>
      <w:tabs>
        <w:tab w:val="center" w:pos="4419"/>
        <w:tab w:val="right" w:pos="8838"/>
      </w:tabs>
    </w:pPr>
  </w:style>
  <w:style w:type="paragraph" w:styleId="Textodeglobo">
    <w:name w:val="Balloon Text"/>
    <w:basedOn w:val="Normal"/>
    <w:link w:val="TextodegloboCar"/>
    <w:uiPriority w:val="99"/>
    <w:semiHidden/>
    <w:unhideWhenUsed/>
    <w:rsid w:val="00054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94035">
      <w:bodyDiv w:val="1"/>
      <w:marLeft w:val="0"/>
      <w:marRight w:val="0"/>
      <w:marTop w:val="0"/>
      <w:marBottom w:val="0"/>
      <w:divBdr>
        <w:top w:val="none" w:sz="0" w:space="0" w:color="auto"/>
        <w:left w:val="none" w:sz="0" w:space="0" w:color="auto"/>
        <w:bottom w:val="none" w:sz="0" w:space="0" w:color="auto"/>
        <w:right w:val="none" w:sz="0" w:space="0" w:color="auto"/>
      </w:divBdr>
    </w:div>
    <w:div w:id="699163892">
      <w:bodyDiv w:val="1"/>
      <w:marLeft w:val="0"/>
      <w:marRight w:val="0"/>
      <w:marTop w:val="0"/>
      <w:marBottom w:val="0"/>
      <w:divBdr>
        <w:top w:val="none" w:sz="0" w:space="0" w:color="auto"/>
        <w:left w:val="none" w:sz="0" w:space="0" w:color="auto"/>
        <w:bottom w:val="none" w:sz="0" w:space="0" w:color="auto"/>
        <w:right w:val="none" w:sz="0" w:space="0" w:color="auto"/>
      </w:divBdr>
    </w:div>
    <w:div w:id="1607036576">
      <w:bodyDiv w:val="1"/>
      <w:marLeft w:val="0"/>
      <w:marRight w:val="0"/>
      <w:marTop w:val="0"/>
      <w:marBottom w:val="0"/>
      <w:divBdr>
        <w:top w:val="none" w:sz="0" w:space="0" w:color="auto"/>
        <w:left w:val="none" w:sz="0" w:space="0" w:color="auto"/>
        <w:bottom w:val="none" w:sz="0" w:space="0" w:color="auto"/>
        <w:right w:val="none" w:sz="0" w:space="0" w:color="auto"/>
      </w:divBdr>
    </w:div>
    <w:div w:id="1914316287">
      <w:bodyDiv w:val="1"/>
      <w:marLeft w:val="0"/>
      <w:marRight w:val="0"/>
      <w:marTop w:val="0"/>
      <w:marBottom w:val="0"/>
      <w:divBdr>
        <w:top w:val="none" w:sz="0" w:space="0" w:color="auto"/>
        <w:left w:val="none" w:sz="0" w:space="0" w:color="auto"/>
        <w:bottom w:val="none" w:sz="0" w:space="0" w:color="auto"/>
        <w:right w:val="none" w:sz="0" w:space="0" w:color="auto"/>
      </w:divBdr>
    </w:div>
    <w:div w:id="1919055449">
      <w:bodyDiv w:val="1"/>
      <w:marLeft w:val="0"/>
      <w:marRight w:val="0"/>
      <w:marTop w:val="0"/>
      <w:marBottom w:val="0"/>
      <w:divBdr>
        <w:top w:val="none" w:sz="0" w:space="0" w:color="auto"/>
        <w:left w:val="none" w:sz="0" w:space="0" w:color="auto"/>
        <w:bottom w:val="none" w:sz="0" w:space="0" w:color="auto"/>
        <w:right w:val="none" w:sz="0" w:space="0" w:color="auto"/>
      </w:divBdr>
      <w:divsChild>
        <w:div w:id="52514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052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743708">
      <w:bodyDiv w:val="1"/>
      <w:marLeft w:val="0"/>
      <w:marRight w:val="0"/>
      <w:marTop w:val="0"/>
      <w:marBottom w:val="0"/>
      <w:divBdr>
        <w:top w:val="none" w:sz="0" w:space="0" w:color="auto"/>
        <w:left w:val="none" w:sz="0" w:space="0" w:color="auto"/>
        <w:bottom w:val="none" w:sz="0" w:space="0" w:color="auto"/>
        <w:right w:val="none" w:sz="0" w:space="0" w:color="auto"/>
      </w:divBdr>
      <w:divsChild>
        <w:div w:id="193019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156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www.portalciencia.net/images/terre1.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http://www.pixelydixel.com/pupitre.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planeta.sigueme.net/graficos/terremoto_03_big.jpg" TargetMode="External"/><Relationship Id="rId14" Type="http://schemas.openxmlformats.org/officeDocument/2006/relationships/image" Target="http://geocities.yahoo.com.br/saladefisica5/leituras/terremoto60.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w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2168</Words>
  <Characters>11925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Terremotos</vt:lpstr>
    </vt:vector>
  </TitlesOfParts>
  <Company/>
  <LinksUpToDate>false</LinksUpToDate>
  <CharactersWithSpaces>14065</CharactersWithSpaces>
  <SharedDoc>false</SharedDoc>
  <HLinks>
    <vt:vector size="30" baseType="variant">
      <vt:variant>
        <vt:i4>7667746</vt:i4>
      </vt:variant>
      <vt:variant>
        <vt:i4>-1</vt:i4>
      </vt:variant>
      <vt:variant>
        <vt:i4>2056</vt:i4>
      </vt:variant>
      <vt:variant>
        <vt:i4>1</vt:i4>
      </vt:variant>
      <vt:variant>
        <vt:lpwstr>http://www.planeta.sigueme.net/graficos/terremoto_03_big.jpg</vt:lpwstr>
      </vt:variant>
      <vt:variant>
        <vt:lpwstr/>
      </vt:variant>
      <vt:variant>
        <vt:i4>7471138</vt:i4>
      </vt:variant>
      <vt:variant>
        <vt:i4>-1</vt:i4>
      </vt:variant>
      <vt:variant>
        <vt:i4>2057</vt:i4>
      </vt:variant>
      <vt:variant>
        <vt:i4>1</vt:i4>
      </vt:variant>
      <vt:variant>
        <vt:lpwstr>http://www.planeta.sigueme.net/graficos/terremoto_04_big.jpg</vt:lpwstr>
      </vt:variant>
      <vt:variant>
        <vt:lpwstr/>
      </vt:variant>
      <vt:variant>
        <vt:i4>4128873</vt:i4>
      </vt:variant>
      <vt:variant>
        <vt:i4>-1</vt:i4>
      </vt:variant>
      <vt:variant>
        <vt:i4>2058</vt:i4>
      </vt:variant>
      <vt:variant>
        <vt:i4>1</vt:i4>
      </vt:variant>
      <vt:variant>
        <vt:lpwstr>http://www.portalciencia.net/images/terre1.jpg</vt:lpwstr>
      </vt:variant>
      <vt:variant>
        <vt:lpwstr/>
      </vt:variant>
      <vt:variant>
        <vt:i4>524355</vt:i4>
      </vt:variant>
      <vt:variant>
        <vt:i4>-1</vt:i4>
      </vt:variant>
      <vt:variant>
        <vt:i4>2059</vt:i4>
      </vt:variant>
      <vt:variant>
        <vt:i4>1</vt:i4>
      </vt:variant>
      <vt:variant>
        <vt:lpwstr>http://geocities.yahoo.com.br/saladefisica5/leituras/terremoto60.JPG</vt:lpwstr>
      </vt:variant>
      <vt:variant>
        <vt:lpwstr/>
      </vt:variant>
      <vt:variant>
        <vt:i4>2949239</vt:i4>
      </vt:variant>
      <vt:variant>
        <vt:i4>-1</vt:i4>
      </vt:variant>
      <vt:variant>
        <vt:i4>2060</vt:i4>
      </vt:variant>
      <vt:variant>
        <vt:i4>1</vt:i4>
      </vt:variant>
      <vt:variant>
        <vt:lpwstr>http://www.pixelydixel.com/pupitre.jpg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Terremotos</dc:title>
  <dc:creator>Antonio Romero Gómez</dc:creator>
  <cp:lastModifiedBy>Antonio</cp:lastModifiedBy>
  <cp:revision>5</cp:revision>
  <dcterms:created xsi:type="dcterms:W3CDTF">2012-04-29T17:46:00Z</dcterms:created>
  <dcterms:modified xsi:type="dcterms:W3CDTF">2012-04-29T21:00:00Z</dcterms:modified>
</cp:coreProperties>
</file>